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0861CE">
        <w:rPr>
          <w:sz w:val="24"/>
          <w:szCs w:val="24"/>
        </w:rPr>
        <w:t>1</w:t>
      </w:r>
      <w:r w:rsidR="005917F3">
        <w:rPr>
          <w:sz w:val="24"/>
          <w:szCs w:val="24"/>
        </w:rPr>
        <w:t>99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C1264">
        <w:rPr>
          <w:sz w:val="24"/>
          <w:szCs w:val="24"/>
        </w:rPr>
        <w:t>24</w:t>
      </w:r>
      <w:r w:rsidR="00DD747F">
        <w:rPr>
          <w:sz w:val="24"/>
          <w:szCs w:val="24"/>
        </w:rPr>
        <w:t>.</w:t>
      </w:r>
      <w:r w:rsidR="00782238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6853E2">
        <w:rPr>
          <w:b/>
          <w:sz w:val="24"/>
          <w:szCs w:val="24"/>
        </w:rPr>
        <w:t>3</w:t>
      </w:r>
      <w:r w:rsidR="005917F3">
        <w:rPr>
          <w:b/>
          <w:sz w:val="24"/>
          <w:szCs w:val="24"/>
        </w:rPr>
        <w:t>70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</w:t>
      </w:r>
      <w:r w:rsidR="006853E2">
        <w:rPr>
          <w:b/>
          <w:sz w:val="24"/>
          <w:szCs w:val="24"/>
        </w:rPr>
        <w:t xml:space="preserve"> </w:t>
      </w:r>
      <w:r w:rsidR="001B3DAB">
        <w:rPr>
          <w:b/>
          <w:sz w:val="24"/>
          <w:szCs w:val="24"/>
        </w:rPr>
        <w:t xml:space="preserve"> </w:t>
      </w:r>
      <w:r w:rsidR="00FC1264">
        <w:rPr>
          <w:b/>
          <w:sz w:val="24"/>
          <w:szCs w:val="24"/>
        </w:rPr>
        <w:t xml:space="preserve"> 24</w:t>
      </w:r>
      <w:r w:rsidR="000E2122">
        <w:rPr>
          <w:b/>
          <w:sz w:val="24"/>
          <w:szCs w:val="24"/>
        </w:rPr>
        <w:t xml:space="preserve"> </w:t>
      </w:r>
      <w:r w:rsidR="00782238">
        <w:rPr>
          <w:b/>
          <w:sz w:val="24"/>
          <w:szCs w:val="24"/>
        </w:rPr>
        <w:t>декабря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tbl>
      <w:tblPr>
        <w:tblW w:w="0" w:type="auto"/>
        <w:tblLook w:val="04A0"/>
      </w:tblPr>
      <w:tblGrid>
        <w:gridCol w:w="6062"/>
      </w:tblGrid>
      <w:tr w:rsidR="00FC1264" w:rsidRPr="00C24A82" w:rsidTr="003701A6">
        <w:tc>
          <w:tcPr>
            <w:tcW w:w="6062" w:type="dxa"/>
          </w:tcPr>
          <w:p w:rsidR="00FC1264" w:rsidRPr="00DD478D" w:rsidRDefault="00FC1264" w:rsidP="003701A6">
            <w:pPr>
              <w:pStyle w:val="ConsPlusTitle"/>
              <w:widowControl/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5917F3" w:rsidRPr="000F28B5" w:rsidRDefault="005917F3" w:rsidP="005917F3">
            <w:pPr>
              <w:snapToGrid w:val="0"/>
              <w:spacing w:line="276" w:lineRule="auto"/>
              <w:rPr>
                <w:kern w:val="3"/>
                <w:sz w:val="26"/>
                <w:szCs w:val="26"/>
                <w:lang w:eastAsia="zh-CN" w:bidi="hi-IN"/>
              </w:rPr>
            </w:pPr>
            <w:r w:rsidRPr="000F28B5">
              <w:rPr>
                <w:bCs/>
                <w:spacing w:val="-4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0F28B5">
              <w:rPr>
                <w:bCs/>
                <w:spacing w:val="-4"/>
                <w:sz w:val="26"/>
                <w:szCs w:val="26"/>
              </w:rPr>
              <w:t>Зональненского</w:t>
            </w:r>
            <w:proofErr w:type="spellEnd"/>
            <w:r w:rsidRPr="000F28B5">
              <w:rPr>
                <w:bCs/>
                <w:spacing w:val="-4"/>
                <w:sz w:val="26"/>
                <w:szCs w:val="26"/>
              </w:rPr>
              <w:t xml:space="preserve"> сельского поселения от 28.01.2015 №39 «</w:t>
            </w:r>
            <w:r w:rsidRPr="000F28B5">
              <w:rPr>
                <w:kern w:val="3"/>
                <w:sz w:val="26"/>
                <w:szCs w:val="26"/>
                <w:lang w:eastAsia="zh-CN" w:bidi="hi-IN"/>
              </w:rPr>
              <w:t xml:space="preserve">Об утверждении </w:t>
            </w:r>
            <w:r w:rsidRPr="000F28B5">
              <w:rPr>
                <w:bCs/>
                <w:color w:val="000000"/>
                <w:kern w:val="3"/>
                <w:sz w:val="26"/>
                <w:szCs w:val="26"/>
                <w:lang w:eastAsia="zh-CN" w:bidi="hi-IN"/>
              </w:rPr>
              <w:t xml:space="preserve">Административного  регламента </w:t>
            </w:r>
            <w:r w:rsidRPr="000F28B5">
              <w:rPr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  <w:p w:rsidR="005917F3" w:rsidRPr="00FC6AA6" w:rsidRDefault="005917F3" w:rsidP="005917F3">
            <w:pPr>
              <w:suppressAutoHyphens/>
              <w:snapToGrid w:val="0"/>
              <w:spacing w:line="276" w:lineRule="auto"/>
              <w:rPr>
                <w:kern w:val="3"/>
                <w:sz w:val="26"/>
                <w:szCs w:val="26"/>
                <w:lang w:eastAsia="zh-CN" w:bidi="hi-IN"/>
              </w:rPr>
            </w:pPr>
            <w:r w:rsidRPr="00FC6AA6">
              <w:rPr>
                <w:kern w:val="3"/>
                <w:sz w:val="26"/>
                <w:szCs w:val="26"/>
                <w:lang w:eastAsia="zh-CN" w:bidi="hi-IN"/>
              </w:rPr>
              <w:t xml:space="preserve">предоставления  муниципальной услуги </w:t>
            </w:r>
          </w:p>
          <w:p w:rsidR="005917F3" w:rsidRPr="00FC6AA6" w:rsidRDefault="005917F3" w:rsidP="005917F3">
            <w:pPr>
              <w:suppressAutoHyphens/>
              <w:snapToGrid w:val="0"/>
              <w:spacing w:line="276" w:lineRule="auto"/>
              <w:rPr>
                <w:kern w:val="3"/>
                <w:sz w:val="26"/>
                <w:szCs w:val="26"/>
                <w:lang w:eastAsia="zh-CN" w:bidi="hi-IN"/>
              </w:rPr>
            </w:pPr>
            <w:r w:rsidRPr="00FC6AA6">
              <w:rPr>
                <w:kern w:val="3"/>
                <w:sz w:val="26"/>
                <w:szCs w:val="26"/>
                <w:lang w:eastAsia="zh-CN" w:bidi="hi-IN"/>
              </w:rPr>
              <w:t>«Выдача разрешения на ввод объектов капитального</w:t>
            </w:r>
          </w:p>
          <w:p w:rsidR="005917F3" w:rsidRPr="000F28B5" w:rsidRDefault="005917F3" w:rsidP="005917F3">
            <w:pPr>
              <w:snapToGrid w:val="0"/>
              <w:rPr>
                <w:b/>
                <w:bCs/>
                <w:sz w:val="26"/>
                <w:szCs w:val="26"/>
              </w:rPr>
            </w:pPr>
            <w:r w:rsidRPr="000F28B5">
              <w:rPr>
                <w:sz w:val="26"/>
                <w:szCs w:val="26"/>
              </w:rPr>
              <w:t xml:space="preserve"> строительства в эксплуатацию</w:t>
            </w:r>
            <w:r w:rsidRPr="000F28B5">
              <w:rPr>
                <w:b/>
                <w:bCs/>
                <w:sz w:val="26"/>
                <w:szCs w:val="26"/>
              </w:rPr>
              <w:t>»</w:t>
            </w:r>
          </w:p>
          <w:p w:rsidR="00FC1264" w:rsidRPr="00C24A82" w:rsidRDefault="00FC1264" w:rsidP="003701A6">
            <w:pPr>
              <w:ind w:right="5"/>
              <w:jc w:val="center"/>
              <w:rPr>
                <w:color w:val="C00000"/>
                <w:spacing w:val="-3"/>
                <w:sz w:val="26"/>
                <w:szCs w:val="26"/>
              </w:rPr>
            </w:pPr>
          </w:p>
        </w:tc>
      </w:tr>
    </w:tbl>
    <w:p w:rsidR="005917F3" w:rsidRPr="000F28B5" w:rsidRDefault="005917F3" w:rsidP="005917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протестом П</w:t>
      </w:r>
      <w:r w:rsidRPr="000F28B5">
        <w:rPr>
          <w:sz w:val="26"/>
          <w:szCs w:val="26"/>
        </w:rPr>
        <w:t>рокуратуры Томского района от 14.02.2019 г. № 03/5-2019 в целях приведения нормативного правового акта в соответствие с</w:t>
      </w:r>
      <w:r>
        <w:rPr>
          <w:sz w:val="26"/>
          <w:szCs w:val="26"/>
        </w:rPr>
        <w:t xml:space="preserve"> действующим законодательством</w:t>
      </w:r>
    </w:p>
    <w:p w:rsidR="005917F3" w:rsidRPr="000F28B5" w:rsidRDefault="005917F3" w:rsidP="005917F3">
      <w:pPr>
        <w:jc w:val="both"/>
        <w:rPr>
          <w:sz w:val="26"/>
          <w:szCs w:val="26"/>
        </w:rPr>
      </w:pPr>
    </w:p>
    <w:p w:rsidR="005917F3" w:rsidRPr="000F28B5" w:rsidRDefault="005917F3" w:rsidP="005917F3">
      <w:pPr>
        <w:spacing w:line="276" w:lineRule="auto"/>
        <w:rPr>
          <w:b/>
          <w:sz w:val="26"/>
          <w:szCs w:val="26"/>
        </w:rPr>
      </w:pPr>
      <w:r w:rsidRPr="000F28B5">
        <w:rPr>
          <w:b/>
          <w:sz w:val="26"/>
          <w:szCs w:val="26"/>
        </w:rPr>
        <w:t>ПОСТАНОВЛЯЮ:</w:t>
      </w:r>
    </w:p>
    <w:p w:rsidR="005917F3" w:rsidRPr="000F28B5" w:rsidRDefault="005917F3" w:rsidP="005917F3">
      <w:pPr>
        <w:spacing w:line="276" w:lineRule="auto"/>
        <w:rPr>
          <w:b/>
          <w:sz w:val="26"/>
          <w:szCs w:val="26"/>
        </w:rPr>
      </w:pPr>
    </w:p>
    <w:p w:rsidR="005917F3" w:rsidRPr="000F28B5" w:rsidRDefault="005917F3" w:rsidP="005917F3">
      <w:pPr>
        <w:widowControl w:val="0"/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snapToGrid w:val="0"/>
        <w:ind w:left="0" w:firstLine="360"/>
        <w:jc w:val="both"/>
        <w:rPr>
          <w:bCs/>
          <w:spacing w:val="-4"/>
          <w:sz w:val="26"/>
          <w:szCs w:val="26"/>
        </w:rPr>
      </w:pPr>
      <w:r w:rsidRPr="000F28B5">
        <w:rPr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0F28B5">
        <w:rPr>
          <w:sz w:val="26"/>
          <w:szCs w:val="26"/>
        </w:rPr>
        <w:t>Зональненского</w:t>
      </w:r>
      <w:proofErr w:type="spellEnd"/>
      <w:r w:rsidRPr="000F28B5">
        <w:rPr>
          <w:sz w:val="26"/>
          <w:szCs w:val="26"/>
        </w:rPr>
        <w:t xml:space="preserve"> сельского поселения от </w:t>
      </w:r>
      <w:r w:rsidRPr="000F28B5">
        <w:rPr>
          <w:bCs/>
          <w:spacing w:val="-4"/>
          <w:sz w:val="26"/>
          <w:szCs w:val="26"/>
        </w:rPr>
        <w:t xml:space="preserve">28.01.2015 №39 «Об утверждении Административного  регламента  </w:t>
      </w:r>
    </w:p>
    <w:p w:rsidR="005917F3" w:rsidRPr="000F28B5" w:rsidRDefault="005917F3" w:rsidP="005917F3">
      <w:pPr>
        <w:tabs>
          <w:tab w:val="left" w:pos="0"/>
          <w:tab w:val="left" w:pos="426"/>
          <w:tab w:val="left" w:pos="709"/>
        </w:tabs>
        <w:snapToGrid w:val="0"/>
        <w:jc w:val="both"/>
        <w:rPr>
          <w:bCs/>
          <w:spacing w:val="-4"/>
          <w:sz w:val="26"/>
          <w:szCs w:val="26"/>
        </w:rPr>
      </w:pPr>
      <w:r w:rsidRPr="000F28B5">
        <w:rPr>
          <w:bCs/>
          <w:spacing w:val="-4"/>
          <w:sz w:val="26"/>
          <w:szCs w:val="26"/>
        </w:rPr>
        <w:t xml:space="preserve">предоставления  муниципальной услуги «Выдача разрешения на ввод объектов капитального строительства в эксплуатацию» </w:t>
      </w:r>
      <w:r w:rsidRPr="000F28B5">
        <w:rPr>
          <w:sz w:val="26"/>
          <w:szCs w:val="26"/>
        </w:rPr>
        <w:t xml:space="preserve">(далее – Постановление) следующего содержания: </w:t>
      </w:r>
    </w:p>
    <w:p w:rsidR="005917F3" w:rsidRPr="000F28B5" w:rsidRDefault="005917F3" w:rsidP="005917F3">
      <w:pPr>
        <w:pStyle w:val="Standard"/>
        <w:tabs>
          <w:tab w:val="left" w:pos="709"/>
        </w:tabs>
        <w:snapToGri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spacing w:val="-4"/>
          <w:sz w:val="26"/>
          <w:szCs w:val="26"/>
        </w:rPr>
        <w:t xml:space="preserve">1.1. </w:t>
      </w:r>
      <w:r w:rsidRPr="000F28B5">
        <w:rPr>
          <w:rFonts w:cs="Times New Roman"/>
          <w:bCs/>
          <w:spacing w:val="-4"/>
          <w:sz w:val="26"/>
          <w:szCs w:val="26"/>
        </w:rPr>
        <w:t>в пункт</w:t>
      </w:r>
      <w:r>
        <w:rPr>
          <w:rFonts w:cs="Times New Roman"/>
          <w:bCs/>
          <w:spacing w:val="-4"/>
          <w:sz w:val="26"/>
          <w:szCs w:val="26"/>
        </w:rPr>
        <w:t>е</w:t>
      </w:r>
      <w:r w:rsidRPr="000F28B5">
        <w:rPr>
          <w:rFonts w:cs="Times New Roman"/>
          <w:bCs/>
          <w:spacing w:val="-4"/>
          <w:sz w:val="26"/>
          <w:szCs w:val="26"/>
        </w:rPr>
        <w:t xml:space="preserve"> 27 приложения к Постановлению  слова «</w:t>
      </w:r>
      <w:r w:rsidRPr="000F28B5">
        <w:rPr>
          <w:rFonts w:eastAsia="Calibri" w:cs="Times New Roman"/>
          <w:kern w:val="0"/>
          <w:sz w:val="26"/>
          <w:szCs w:val="26"/>
          <w:lang w:eastAsia="en-US" w:bidi="ar-SA"/>
        </w:rPr>
        <w:t>не может превышать 10 рабочих дней» заменить словами «составляет 7 рабочих дней</w:t>
      </w:r>
      <w:r w:rsidRPr="000F28B5">
        <w:rPr>
          <w:rFonts w:cs="Times New Roman"/>
          <w:sz w:val="26"/>
          <w:szCs w:val="26"/>
        </w:rPr>
        <w:t>».</w:t>
      </w:r>
    </w:p>
    <w:p w:rsidR="005917F3" w:rsidRPr="000F28B5" w:rsidRDefault="005917F3" w:rsidP="005917F3">
      <w:pPr>
        <w:pStyle w:val="Standard"/>
        <w:tabs>
          <w:tab w:val="left" w:pos="426"/>
        </w:tabs>
        <w:snapToGri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1.2. п</w:t>
      </w:r>
      <w:r w:rsidRPr="000F28B5">
        <w:rPr>
          <w:rFonts w:cs="Times New Roman"/>
          <w:sz w:val="26"/>
          <w:szCs w:val="26"/>
        </w:rPr>
        <w:t xml:space="preserve">ункт 31 приложения </w:t>
      </w:r>
      <w:r w:rsidRPr="000F28B5">
        <w:rPr>
          <w:rFonts w:cs="Times New Roman"/>
          <w:bCs/>
          <w:sz w:val="26"/>
          <w:szCs w:val="26"/>
        </w:rPr>
        <w:t>к Постановлению поселения</w:t>
      </w:r>
      <w:r w:rsidRPr="000F28B5">
        <w:rPr>
          <w:rFonts w:cs="Times New Roman"/>
          <w:sz w:val="26"/>
          <w:szCs w:val="26"/>
        </w:rPr>
        <w:t xml:space="preserve"> изложить в следующей редакции «Для предоставления муниципальной услуги заявитель представляет заявление по форме, представленной в Приложении 2 к административному регламенту. К заявлению прикладываются следующие документы:</w:t>
      </w:r>
    </w:p>
    <w:p w:rsidR="005917F3" w:rsidRPr="000F28B5" w:rsidRDefault="005917F3" w:rsidP="005917F3">
      <w:pPr>
        <w:pStyle w:val="Standard"/>
        <w:snapToGrid w:val="0"/>
        <w:ind w:left="360"/>
        <w:jc w:val="both"/>
        <w:rPr>
          <w:rFonts w:cs="Times New Roman"/>
          <w:sz w:val="26"/>
          <w:szCs w:val="26"/>
        </w:rPr>
      </w:pPr>
      <w:r w:rsidRPr="000F28B5">
        <w:rPr>
          <w:rFonts w:cs="Times New Roman"/>
          <w:sz w:val="26"/>
          <w:szCs w:val="26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r w:rsidRPr="000F28B5">
        <w:rPr>
          <w:rFonts w:cs="Times New Roman"/>
          <w:sz w:val="26"/>
          <w:szCs w:val="26"/>
        </w:rPr>
        <w:lastRenderedPageBreak/>
        <w:t>сервитута;</w:t>
      </w:r>
    </w:p>
    <w:p w:rsidR="005917F3" w:rsidRPr="000F28B5" w:rsidRDefault="005917F3" w:rsidP="005917F3">
      <w:pPr>
        <w:pStyle w:val="Standard"/>
        <w:snapToGrid w:val="0"/>
        <w:jc w:val="both"/>
        <w:rPr>
          <w:rFonts w:cs="Times New Roman"/>
          <w:sz w:val="26"/>
          <w:szCs w:val="26"/>
        </w:rPr>
      </w:pPr>
      <w:r w:rsidRPr="000F28B5">
        <w:rPr>
          <w:rFonts w:cs="Times New Roman"/>
          <w:sz w:val="26"/>
          <w:szCs w:val="26"/>
        </w:rPr>
        <w:t xml:space="preserve">      </w:t>
      </w:r>
      <w:proofErr w:type="gramStart"/>
      <w:r w:rsidRPr="000F28B5">
        <w:rPr>
          <w:rFonts w:cs="Times New Roman"/>
          <w:sz w:val="26"/>
          <w:szCs w:val="26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0F28B5">
        <w:rPr>
          <w:rFonts w:cs="Times New Roman"/>
          <w:sz w:val="26"/>
          <w:szCs w:val="26"/>
        </w:rPr>
        <w:t xml:space="preserve"> образование земельного участка;</w:t>
      </w:r>
    </w:p>
    <w:p w:rsidR="005917F3" w:rsidRPr="000F28B5" w:rsidRDefault="005917F3" w:rsidP="005917F3">
      <w:pPr>
        <w:pStyle w:val="Standard"/>
        <w:tabs>
          <w:tab w:val="left" w:pos="567"/>
        </w:tabs>
        <w:snapToGrid w:val="0"/>
        <w:jc w:val="both"/>
        <w:rPr>
          <w:rFonts w:cs="Times New Roman"/>
          <w:sz w:val="26"/>
          <w:szCs w:val="26"/>
        </w:rPr>
      </w:pPr>
      <w:r w:rsidRPr="000F28B5">
        <w:rPr>
          <w:rFonts w:cs="Times New Roman"/>
          <w:sz w:val="26"/>
          <w:szCs w:val="26"/>
        </w:rPr>
        <w:t xml:space="preserve">      3) разрешение на строительство;</w:t>
      </w:r>
    </w:p>
    <w:p w:rsidR="005917F3" w:rsidRPr="000F28B5" w:rsidRDefault="005917F3" w:rsidP="005917F3">
      <w:pPr>
        <w:pStyle w:val="Standard"/>
        <w:snapToGri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4) </w:t>
      </w:r>
      <w:r w:rsidRPr="000F28B5">
        <w:rPr>
          <w:rFonts w:cs="Times New Roman"/>
          <w:sz w:val="26"/>
          <w:szCs w:val="26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917F3" w:rsidRPr="000F28B5" w:rsidRDefault="005917F3" w:rsidP="005917F3">
      <w:pPr>
        <w:pStyle w:val="Standard"/>
        <w:tabs>
          <w:tab w:val="left" w:pos="709"/>
          <w:tab w:val="left" w:pos="1418"/>
        </w:tabs>
        <w:snapToGri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proofErr w:type="gramStart"/>
      <w:r>
        <w:rPr>
          <w:rFonts w:cs="Times New Roman"/>
          <w:sz w:val="26"/>
          <w:szCs w:val="26"/>
        </w:rPr>
        <w:t xml:space="preserve">5) </w:t>
      </w:r>
      <w:r w:rsidRPr="000F28B5">
        <w:rPr>
          <w:rFonts w:cs="Times New Roman"/>
          <w:sz w:val="26"/>
          <w:szCs w:val="26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0F28B5">
        <w:rPr>
          <w:rFonts w:cs="Times New Roman"/>
          <w:sz w:val="26"/>
          <w:szCs w:val="26"/>
        </w:rPr>
        <w:t xml:space="preserve"> осуществления строительного контроля на основании договора);</w:t>
      </w:r>
    </w:p>
    <w:p w:rsidR="005917F3" w:rsidRPr="000F28B5" w:rsidRDefault="005917F3" w:rsidP="005917F3">
      <w:pPr>
        <w:pStyle w:val="Standard"/>
        <w:tabs>
          <w:tab w:val="left" w:pos="567"/>
          <w:tab w:val="left" w:pos="709"/>
        </w:tabs>
        <w:snapToGrid w:val="0"/>
        <w:jc w:val="both"/>
        <w:rPr>
          <w:rFonts w:cs="Times New Roman"/>
          <w:sz w:val="26"/>
          <w:szCs w:val="26"/>
        </w:rPr>
      </w:pPr>
      <w:r w:rsidRPr="000F28B5">
        <w:rPr>
          <w:rFonts w:cs="Times New Roman"/>
          <w:sz w:val="26"/>
          <w:szCs w:val="26"/>
        </w:rPr>
        <w:t xml:space="preserve">     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917F3" w:rsidRPr="000F28B5" w:rsidRDefault="005917F3" w:rsidP="005917F3">
      <w:pPr>
        <w:pStyle w:val="Standard"/>
        <w:tabs>
          <w:tab w:val="left" w:pos="567"/>
        </w:tabs>
        <w:snapToGrid w:val="0"/>
        <w:jc w:val="both"/>
        <w:rPr>
          <w:rFonts w:cs="Times New Roman"/>
          <w:sz w:val="26"/>
          <w:szCs w:val="26"/>
        </w:rPr>
      </w:pPr>
      <w:r w:rsidRPr="000F28B5">
        <w:rPr>
          <w:rFonts w:cs="Times New Roman"/>
          <w:sz w:val="26"/>
          <w:szCs w:val="26"/>
        </w:rPr>
        <w:t xml:space="preserve">     </w:t>
      </w:r>
      <w:proofErr w:type="gramStart"/>
      <w:r w:rsidRPr="000F28B5">
        <w:rPr>
          <w:rFonts w:cs="Times New Roman"/>
          <w:sz w:val="26"/>
          <w:szCs w:val="26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5917F3" w:rsidRPr="000F28B5" w:rsidRDefault="005917F3" w:rsidP="005917F3">
      <w:pPr>
        <w:pStyle w:val="Standard"/>
        <w:tabs>
          <w:tab w:val="left" w:pos="567"/>
        </w:tabs>
        <w:snapToGrid w:val="0"/>
        <w:jc w:val="both"/>
        <w:rPr>
          <w:rFonts w:cs="Times New Roman"/>
          <w:sz w:val="26"/>
          <w:szCs w:val="26"/>
        </w:rPr>
      </w:pPr>
      <w:r w:rsidRPr="000F28B5">
        <w:rPr>
          <w:rFonts w:cs="Times New Roman"/>
          <w:sz w:val="26"/>
          <w:szCs w:val="26"/>
        </w:rPr>
        <w:t xml:space="preserve">     </w:t>
      </w:r>
      <w:proofErr w:type="gramStart"/>
      <w:r w:rsidRPr="000F28B5">
        <w:rPr>
          <w:rFonts w:cs="Times New Roman"/>
          <w:sz w:val="26"/>
          <w:szCs w:val="26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</w:t>
      </w:r>
      <w:proofErr w:type="gramEnd"/>
      <w:r w:rsidRPr="000F28B5">
        <w:rPr>
          <w:rFonts w:cs="Times New Roman"/>
          <w:sz w:val="26"/>
          <w:szCs w:val="26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 </w:t>
      </w:r>
    </w:p>
    <w:p w:rsidR="005917F3" w:rsidRPr="000F28B5" w:rsidRDefault="005917F3" w:rsidP="005917F3">
      <w:pPr>
        <w:pStyle w:val="Standard"/>
        <w:tabs>
          <w:tab w:val="left" w:pos="426"/>
        </w:tabs>
        <w:snapToGrid w:val="0"/>
        <w:jc w:val="both"/>
        <w:rPr>
          <w:rFonts w:cs="Times New Roman"/>
          <w:sz w:val="26"/>
          <w:szCs w:val="26"/>
        </w:rPr>
      </w:pPr>
      <w:r w:rsidRPr="000F28B5">
        <w:rPr>
          <w:rFonts w:cs="Times New Roman"/>
          <w:sz w:val="26"/>
          <w:szCs w:val="26"/>
        </w:rPr>
        <w:t xml:space="preserve">     9) документ, подтверждающий заключение </w:t>
      </w:r>
      <w:proofErr w:type="gramStart"/>
      <w:r w:rsidRPr="000F28B5">
        <w:rPr>
          <w:rFonts w:cs="Times New Roman"/>
          <w:sz w:val="26"/>
          <w:szCs w:val="26"/>
        </w:rPr>
        <w:t xml:space="preserve">договора обязательного страхования </w:t>
      </w:r>
      <w:r w:rsidRPr="000F28B5">
        <w:rPr>
          <w:rFonts w:cs="Times New Roman"/>
          <w:sz w:val="26"/>
          <w:szCs w:val="26"/>
        </w:rPr>
        <w:lastRenderedPageBreak/>
        <w:t>гражданской ответственности владельца опасного объекта</w:t>
      </w:r>
      <w:proofErr w:type="gramEnd"/>
      <w:r w:rsidRPr="000F28B5">
        <w:rPr>
          <w:rFonts w:cs="Times New Roman"/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917F3" w:rsidRPr="000F28B5" w:rsidRDefault="005917F3" w:rsidP="005917F3">
      <w:pPr>
        <w:pStyle w:val="Standard"/>
        <w:tabs>
          <w:tab w:val="left" w:pos="567"/>
          <w:tab w:val="left" w:pos="709"/>
        </w:tabs>
        <w:snapToGrid w:val="0"/>
        <w:jc w:val="both"/>
        <w:rPr>
          <w:rFonts w:cs="Times New Roman"/>
          <w:sz w:val="26"/>
          <w:szCs w:val="26"/>
        </w:rPr>
      </w:pPr>
      <w:r w:rsidRPr="000F28B5">
        <w:rPr>
          <w:rFonts w:cs="Times New Roman"/>
          <w:sz w:val="26"/>
          <w:szCs w:val="26"/>
        </w:rPr>
        <w:t xml:space="preserve">   </w:t>
      </w:r>
      <w:proofErr w:type="gramStart"/>
      <w:r w:rsidRPr="000F28B5">
        <w:rPr>
          <w:rFonts w:cs="Times New Roman"/>
          <w:sz w:val="26"/>
          <w:szCs w:val="26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5917F3" w:rsidRPr="000F28B5" w:rsidRDefault="005917F3" w:rsidP="005917F3">
      <w:pPr>
        <w:pStyle w:val="Standard"/>
        <w:tabs>
          <w:tab w:val="left" w:pos="567"/>
        </w:tabs>
        <w:snapToGrid w:val="0"/>
        <w:jc w:val="both"/>
        <w:rPr>
          <w:rFonts w:cs="Times New Roman"/>
          <w:sz w:val="26"/>
          <w:szCs w:val="26"/>
        </w:rPr>
      </w:pPr>
      <w:r w:rsidRPr="000F28B5">
        <w:rPr>
          <w:rFonts w:cs="Times New Roman"/>
          <w:sz w:val="26"/>
          <w:szCs w:val="26"/>
        </w:rPr>
        <w:t xml:space="preserve">    11)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недвижимости";</w:t>
      </w:r>
    </w:p>
    <w:p w:rsidR="005917F3" w:rsidRDefault="005917F3" w:rsidP="005917F3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F28B5">
        <w:rPr>
          <w:rFonts w:eastAsia="Calibri"/>
          <w:sz w:val="26"/>
          <w:szCs w:val="26"/>
          <w:lang w:eastAsia="en-US"/>
        </w:rPr>
        <w:t xml:space="preserve">Документы (их копии или сведения, содержащиеся в них), указанные в </w:t>
      </w:r>
      <w:hyperlink r:id="rId8" w:history="1">
        <w:r w:rsidRPr="000F28B5">
          <w:rPr>
            <w:rFonts w:eastAsia="Calibri"/>
            <w:color w:val="0000FF"/>
            <w:sz w:val="26"/>
            <w:szCs w:val="26"/>
            <w:lang w:eastAsia="en-US"/>
          </w:rPr>
          <w:t>подпунктах 1</w:t>
        </w:r>
      </w:hyperlink>
      <w:r w:rsidRPr="000F28B5">
        <w:rPr>
          <w:rFonts w:eastAsia="Calibri"/>
          <w:sz w:val="26"/>
          <w:szCs w:val="26"/>
          <w:lang w:eastAsia="en-US"/>
        </w:rPr>
        <w:t xml:space="preserve">, </w:t>
      </w:r>
      <w:hyperlink r:id="rId9" w:history="1">
        <w:r w:rsidRPr="000F28B5">
          <w:rPr>
            <w:rFonts w:eastAsia="Calibri"/>
            <w:color w:val="0000FF"/>
            <w:sz w:val="26"/>
            <w:szCs w:val="26"/>
            <w:lang w:eastAsia="en-US"/>
          </w:rPr>
          <w:t>2</w:t>
        </w:r>
      </w:hyperlink>
      <w:r w:rsidRPr="000F28B5">
        <w:rPr>
          <w:rFonts w:eastAsia="Calibri"/>
          <w:sz w:val="26"/>
          <w:szCs w:val="26"/>
          <w:lang w:eastAsia="en-US"/>
        </w:rPr>
        <w:t xml:space="preserve">, </w:t>
      </w:r>
      <w:hyperlink r:id="rId10" w:history="1">
        <w:r w:rsidRPr="000F28B5">
          <w:rPr>
            <w:rFonts w:eastAsia="Calibri"/>
            <w:color w:val="0000FF"/>
            <w:sz w:val="26"/>
            <w:szCs w:val="26"/>
            <w:lang w:eastAsia="en-US"/>
          </w:rPr>
          <w:t>3</w:t>
        </w:r>
      </w:hyperlink>
      <w:r w:rsidRPr="000F28B5">
        <w:rPr>
          <w:rFonts w:eastAsia="Calibri"/>
          <w:sz w:val="26"/>
          <w:szCs w:val="26"/>
          <w:lang w:eastAsia="en-US"/>
        </w:rPr>
        <w:t xml:space="preserve"> и </w:t>
      </w:r>
      <w:hyperlink r:id="rId11" w:history="1">
        <w:r w:rsidRPr="000F28B5">
          <w:rPr>
            <w:rFonts w:eastAsia="Calibri"/>
            <w:color w:val="0000FF"/>
            <w:sz w:val="26"/>
            <w:szCs w:val="26"/>
            <w:lang w:eastAsia="en-US"/>
          </w:rPr>
          <w:t xml:space="preserve">8 настоящего пункта  </w:t>
        </w:r>
      </w:hyperlink>
      <w:r w:rsidRPr="000F28B5">
        <w:rPr>
          <w:rFonts w:eastAsia="Calibri"/>
          <w:sz w:val="26"/>
          <w:szCs w:val="26"/>
          <w:lang w:eastAsia="en-US"/>
        </w:rPr>
        <w:t xml:space="preserve">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5917F3" w:rsidRPr="000F28B5" w:rsidRDefault="005917F3" w:rsidP="005917F3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F28B5">
        <w:rPr>
          <w:rFonts w:eastAsia="Calibri"/>
          <w:sz w:val="26"/>
          <w:szCs w:val="26"/>
          <w:lang w:eastAsia="en-US"/>
        </w:rPr>
        <w:t xml:space="preserve">Документы, указанные в </w:t>
      </w:r>
      <w:hyperlink r:id="rId12" w:history="1">
        <w:r w:rsidRPr="000F28B5">
          <w:rPr>
            <w:rFonts w:eastAsia="Calibri"/>
            <w:color w:val="0000FF"/>
            <w:sz w:val="26"/>
            <w:szCs w:val="26"/>
            <w:lang w:eastAsia="en-US"/>
          </w:rPr>
          <w:t>подпунктах 1</w:t>
        </w:r>
      </w:hyperlink>
      <w:r w:rsidRPr="000F28B5">
        <w:rPr>
          <w:rFonts w:eastAsia="Calibri"/>
          <w:sz w:val="26"/>
          <w:szCs w:val="26"/>
          <w:lang w:eastAsia="en-US"/>
        </w:rPr>
        <w:t xml:space="preserve">, </w:t>
      </w:r>
      <w:hyperlink r:id="rId13" w:history="1">
        <w:r w:rsidRPr="000F28B5">
          <w:rPr>
            <w:rFonts w:eastAsia="Calibri"/>
            <w:color w:val="0000FF"/>
            <w:sz w:val="26"/>
            <w:szCs w:val="26"/>
            <w:lang w:eastAsia="en-US"/>
          </w:rPr>
          <w:t>4</w:t>
        </w:r>
      </w:hyperlink>
      <w:r w:rsidRPr="000F28B5">
        <w:rPr>
          <w:rFonts w:eastAsia="Calibri"/>
          <w:sz w:val="26"/>
          <w:szCs w:val="26"/>
          <w:lang w:eastAsia="en-US"/>
        </w:rPr>
        <w:t xml:space="preserve">, </w:t>
      </w:r>
      <w:hyperlink r:id="rId14" w:history="1">
        <w:r w:rsidRPr="000F28B5">
          <w:rPr>
            <w:rFonts w:eastAsia="Calibri"/>
            <w:color w:val="0000FF"/>
            <w:sz w:val="26"/>
            <w:szCs w:val="26"/>
            <w:lang w:eastAsia="en-US"/>
          </w:rPr>
          <w:t>5</w:t>
        </w:r>
      </w:hyperlink>
      <w:r w:rsidRPr="000F28B5">
        <w:rPr>
          <w:rFonts w:eastAsia="Calibri"/>
          <w:sz w:val="26"/>
          <w:szCs w:val="26"/>
          <w:lang w:eastAsia="en-US"/>
        </w:rPr>
        <w:t xml:space="preserve">, </w:t>
      </w:r>
      <w:hyperlink r:id="rId15" w:history="1">
        <w:r w:rsidRPr="000F28B5">
          <w:rPr>
            <w:rFonts w:eastAsia="Calibri"/>
            <w:color w:val="0000FF"/>
            <w:sz w:val="26"/>
            <w:szCs w:val="26"/>
            <w:lang w:eastAsia="en-US"/>
          </w:rPr>
          <w:t>6</w:t>
        </w:r>
      </w:hyperlink>
      <w:r w:rsidRPr="000F28B5">
        <w:rPr>
          <w:rFonts w:eastAsia="Calibri"/>
          <w:sz w:val="26"/>
          <w:szCs w:val="26"/>
          <w:lang w:eastAsia="en-US"/>
        </w:rPr>
        <w:t xml:space="preserve"> и 7 настоящего пункта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0F28B5">
        <w:rPr>
          <w:rFonts w:eastAsia="Calibri"/>
          <w:sz w:val="26"/>
          <w:szCs w:val="26"/>
          <w:lang w:eastAsia="en-US"/>
        </w:rPr>
        <w:t>Если документы, указанные в настоящем абзаце,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самостоятельно».</w:t>
      </w:r>
      <w:proofErr w:type="gramEnd"/>
    </w:p>
    <w:p w:rsidR="005917F3" w:rsidRPr="000F28B5" w:rsidRDefault="005917F3" w:rsidP="005917F3">
      <w:pPr>
        <w:tabs>
          <w:tab w:val="left" w:pos="567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1.3. </w:t>
      </w:r>
      <w:r w:rsidRPr="000F28B5">
        <w:rPr>
          <w:rFonts w:eastAsia="Calibri"/>
          <w:sz w:val="26"/>
          <w:szCs w:val="26"/>
          <w:lang w:eastAsia="en-US"/>
        </w:rPr>
        <w:t xml:space="preserve"> в пункте 32 приложения </w:t>
      </w:r>
      <w:r w:rsidRPr="000F28B5">
        <w:rPr>
          <w:rFonts w:eastAsia="Calibri"/>
          <w:bCs/>
          <w:sz w:val="26"/>
          <w:szCs w:val="26"/>
          <w:lang w:eastAsia="en-US"/>
        </w:rPr>
        <w:t xml:space="preserve"> к Постановлению поселения</w:t>
      </w:r>
      <w:r w:rsidRPr="000F28B5">
        <w:rPr>
          <w:rFonts w:eastAsia="Calibri"/>
          <w:sz w:val="26"/>
          <w:szCs w:val="26"/>
          <w:lang w:eastAsia="en-US"/>
        </w:rPr>
        <w:t xml:space="preserve"> слова «в подпунктах 4,5» заменить словами «в подпунктах 5, 8».</w:t>
      </w:r>
    </w:p>
    <w:p w:rsidR="005917F3" w:rsidRPr="000F28B5" w:rsidRDefault="005917F3" w:rsidP="005917F3">
      <w:pPr>
        <w:numPr>
          <w:ilvl w:val="0"/>
          <w:numId w:val="41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</w:t>
      </w:r>
      <w:r w:rsidRPr="001F3BDD">
        <w:rPr>
          <w:sz w:val="26"/>
          <w:szCs w:val="26"/>
        </w:rPr>
        <w:t xml:space="preserve">в печатном издании «Информационный бюллетень </w:t>
      </w:r>
      <w:proofErr w:type="spellStart"/>
      <w:r w:rsidRPr="001F3BDD">
        <w:rPr>
          <w:sz w:val="26"/>
          <w:szCs w:val="26"/>
        </w:rPr>
        <w:t>Зональненского</w:t>
      </w:r>
      <w:proofErr w:type="spellEnd"/>
      <w:r w:rsidRPr="001F3BDD">
        <w:rPr>
          <w:sz w:val="26"/>
          <w:szCs w:val="26"/>
        </w:rPr>
        <w:t xml:space="preserve"> сельского поселения» и на официальном сайте муниципального образования «</w:t>
      </w:r>
      <w:proofErr w:type="spellStart"/>
      <w:r w:rsidRPr="001F3BDD">
        <w:rPr>
          <w:sz w:val="26"/>
          <w:szCs w:val="26"/>
        </w:rPr>
        <w:t>Зональненское</w:t>
      </w:r>
      <w:proofErr w:type="spellEnd"/>
      <w:r w:rsidRPr="001F3BDD">
        <w:rPr>
          <w:sz w:val="26"/>
          <w:szCs w:val="26"/>
        </w:rPr>
        <w:t xml:space="preserve"> сельское поселение» http://www.admzsp.ru.</w:t>
      </w:r>
    </w:p>
    <w:p w:rsidR="005917F3" w:rsidRPr="000F28B5" w:rsidRDefault="005917F3" w:rsidP="005917F3">
      <w:pPr>
        <w:spacing w:line="276" w:lineRule="auto"/>
        <w:rPr>
          <w:sz w:val="26"/>
          <w:szCs w:val="26"/>
        </w:rPr>
      </w:pPr>
    </w:p>
    <w:p w:rsidR="005917F3" w:rsidRDefault="005917F3" w:rsidP="005917F3">
      <w:pPr>
        <w:spacing w:line="276" w:lineRule="auto"/>
        <w:rPr>
          <w:sz w:val="26"/>
          <w:szCs w:val="26"/>
        </w:rPr>
      </w:pPr>
    </w:p>
    <w:p w:rsidR="005917F3" w:rsidRDefault="005917F3" w:rsidP="005917F3">
      <w:pPr>
        <w:spacing w:line="276" w:lineRule="auto"/>
        <w:rPr>
          <w:sz w:val="26"/>
          <w:szCs w:val="26"/>
        </w:rPr>
      </w:pPr>
    </w:p>
    <w:p w:rsidR="005917F3" w:rsidRDefault="005917F3" w:rsidP="005917F3">
      <w:pPr>
        <w:spacing w:line="276" w:lineRule="auto"/>
        <w:rPr>
          <w:sz w:val="26"/>
          <w:szCs w:val="26"/>
        </w:rPr>
      </w:pPr>
    </w:p>
    <w:p w:rsidR="005917F3" w:rsidRPr="000F28B5" w:rsidRDefault="005917F3" w:rsidP="005917F3">
      <w:pPr>
        <w:spacing w:line="276" w:lineRule="auto"/>
        <w:rPr>
          <w:sz w:val="26"/>
          <w:szCs w:val="26"/>
        </w:rPr>
      </w:pPr>
    </w:p>
    <w:p w:rsidR="005917F3" w:rsidRPr="000F28B5" w:rsidRDefault="005917F3" w:rsidP="005917F3">
      <w:pPr>
        <w:spacing w:line="276" w:lineRule="auto"/>
        <w:rPr>
          <w:sz w:val="26"/>
          <w:szCs w:val="26"/>
        </w:rPr>
      </w:pPr>
      <w:r w:rsidRPr="000F28B5">
        <w:rPr>
          <w:sz w:val="26"/>
          <w:szCs w:val="26"/>
        </w:rPr>
        <w:t xml:space="preserve">Глава поселения  </w:t>
      </w:r>
    </w:p>
    <w:p w:rsidR="005917F3" w:rsidRPr="000F28B5" w:rsidRDefault="005917F3" w:rsidP="005917F3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0F28B5">
        <w:rPr>
          <w:sz w:val="26"/>
          <w:szCs w:val="26"/>
        </w:rPr>
        <w:t>(Глава Администрации)</w:t>
      </w:r>
      <w:r w:rsidRPr="000F28B5">
        <w:rPr>
          <w:sz w:val="26"/>
          <w:szCs w:val="26"/>
        </w:rPr>
        <w:tab/>
        <w:t>Е.А. Коновалова</w:t>
      </w:r>
    </w:p>
    <w:p w:rsidR="005917F3" w:rsidRPr="000F28B5" w:rsidRDefault="005917F3" w:rsidP="005917F3">
      <w:pPr>
        <w:spacing w:line="276" w:lineRule="auto"/>
        <w:rPr>
          <w:sz w:val="26"/>
          <w:szCs w:val="26"/>
        </w:rPr>
      </w:pPr>
    </w:p>
    <w:p w:rsidR="005917F3" w:rsidRPr="005917F3" w:rsidRDefault="005917F3" w:rsidP="005917F3">
      <w:pPr>
        <w:pStyle w:val="ConsPlusTitle"/>
        <w:spacing w:line="276" w:lineRule="auto"/>
        <w:jc w:val="both"/>
        <w:outlineLvl w:val="0"/>
        <w:rPr>
          <w:b w:val="0"/>
          <w:bCs w:val="0"/>
          <w:spacing w:val="-4"/>
          <w:sz w:val="26"/>
          <w:szCs w:val="26"/>
          <w:lang w:val="ru-RU"/>
        </w:rPr>
      </w:pPr>
    </w:p>
    <w:p w:rsidR="00A04D20" w:rsidRPr="00A04D20" w:rsidRDefault="00A04D20" w:rsidP="005917F3">
      <w:pPr>
        <w:tabs>
          <w:tab w:val="left" w:pos="567"/>
        </w:tabs>
        <w:jc w:val="both"/>
        <w:rPr>
          <w:sz w:val="26"/>
          <w:szCs w:val="26"/>
        </w:rPr>
      </w:pPr>
    </w:p>
    <w:sectPr w:rsidR="00A04D20" w:rsidRPr="00A04D20" w:rsidSect="00A90F12">
      <w:head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99" w:rsidRDefault="00872099">
      <w:r>
        <w:separator/>
      </w:r>
    </w:p>
  </w:endnote>
  <w:endnote w:type="continuationSeparator" w:id="0">
    <w:p w:rsidR="00872099" w:rsidRDefault="0087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99" w:rsidRDefault="00872099">
      <w:r>
        <w:separator/>
      </w:r>
    </w:p>
  </w:footnote>
  <w:footnote w:type="continuationSeparator" w:id="0">
    <w:p w:rsidR="00872099" w:rsidRDefault="0087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21D392E"/>
    <w:multiLevelType w:val="hybridMultilevel"/>
    <w:tmpl w:val="C3AADC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C2D54"/>
    <w:multiLevelType w:val="hybridMultilevel"/>
    <w:tmpl w:val="9B1E3914"/>
    <w:lvl w:ilvl="0" w:tplc="263C159E">
      <w:start w:val="5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7">
    <w:nsid w:val="1CFF187A"/>
    <w:multiLevelType w:val="hybridMultilevel"/>
    <w:tmpl w:val="623A9E9C"/>
    <w:lvl w:ilvl="0" w:tplc="63F8B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84E4D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90C41"/>
    <w:multiLevelType w:val="hybridMultilevel"/>
    <w:tmpl w:val="7FC8AC76"/>
    <w:lvl w:ilvl="0" w:tplc="14B4A4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F2E3B"/>
    <w:multiLevelType w:val="hybridMultilevel"/>
    <w:tmpl w:val="E856D8D4"/>
    <w:lvl w:ilvl="0" w:tplc="6AFA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F58F3"/>
    <w:multiLevelType w:val="multilevel"/>
    <w:tmpl w:val="86B8E1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5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6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7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BD0110"/>
    <w:multiLevelType w:val="hybridMultilevel"/>
    <w:tmpl w:val="C152F7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E17C4"/>
    <w:multiLevelType w:val="hybridMultilevel"/>
    <w:tmpl w:val="DF7C2A2A"/>
    <w:lvl w:ilvl="0" w:tplc="66E843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772A4E17"/>
    <w:multiLevelType w:val="multilevel"/>
    <w:tmpl w:val="BCB4FA4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6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ED7E4C"/>
    <w:multiLevelType w:val="hybridMultilevel"/>
    <w:tmpl w:val="156C4454"/>
    <w:lvl w:ilvl="0" w:tplc="B7584B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26"/>
  </w:num>
  <w:num w:numId="5">
    <w:abstractNumId w:val="25"/>
  </w:num>
  <w:num w:numId="6">
    <w:abstractNumId w:val="14"/>
  </w:num>
  <w:num w:numId="7">
    <w:abstractNumId w:val="30"/>
  </w:num>
  <w:num w:numId="8">
    <w:abstractNumId w:val="38"/>
  </w:num>
  <w:num w:numId="9">
    <w:abstractNumId w:val="12"/>
  </w:num>
  <w:num w:numId="10">
    <w:abstractNumId w:val="7"/>
  </w:num>
  <w:num w:numId="11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9"/>
  </w:num>
  <w:num w:numId="14">
    <w:abstractNumId w:val="35"/>
  </w:num>
  <w:num w:numId="15">
    <w:abstractNumId w:val="32"/>
  </w:num>
  <w:num w:numId="16">
    <w:abstractNumId w:val="11"/>
  </w:num>
  <w:num w:numId="17">
    <w:abstractNumId w:val="4"/>
  </w:num>
  <w:num w:numId="18">
    <w:abstractNumId w:val="39"/>
  </w:num>
  <w:num w:numId="19">
    <w:abstractNumId w:val="10"/>
  </w:num>
  <w:num w:numId="20">
    <w:abstractNumId w:val="5"/>
  </w:num>
  <w:num w:numId="21">
    <w:abstractNumId w:val="23"/>
  </w:num>
  <w:num w:numId="22">
    <w:abstractNumId w:val="13"/>
  </w:num>
  <w:num w:numId="23">
    <w:abstractNumId w:val="19"/>
  </w:num>
  <w:num w:numId="24">
    <w:abstractNumId w:val="27"/>
  </w:num>
  <w:num w:numId="25">
    <w:abstractNumId w:val="17"/>
  </w:num>
  <w:num w:numId="26">
    <w:abstractNumId w:val="31"/>
  </w:num>
  <w:num w:numId="27">
    <w:abstractNumId w:val="15"/>
  </w:num>
  <w:num w:numId="28">
    <w:abstractNumId w:val="3"/>
  </w:num>
  <w:num w:numId="29">
    <w:abstractNumId w:val="29"/>
  </w:num>
  <w:num w:numId="30">
    <w:abstractNumId w:val="16"/>
  </w:num>
  <w:num w:numId="31">
    <w:abstractNumId w:val="37"/>
  </w:num>
  <w:num w:numId="32">
    <w:abstractNumId w:val="22"/>
  </w:num>
  <w:num w:numId="33">
    <w:abstractNumId w:val="8"/>
  </w:num>
  <w:num w:numId="34">
    <w:abstractNumId w:val="36"/>
  </w:num>
  <w:num w:numId="35">
    <w:abstractNumId w:val="40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18"/>
  </w:num>
  <w:num w:numId="39">
    <w:abstractNumId w:val="24"/>
  </w:num>
  <w:num w:numId="40">
    <w:abstractNumId w:val="2"/>
  </w:num>
  <w:num w:numId="41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61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10C6"/>
    <w:rsid w:val="00012410"/>
    <w:rsid w:val="00012921"/>
    <w:rsid w:val="00012E44"/>
    <w:rsid w:val="000141EF"/>
    <w:rsid w:val="00016CF2"/>
    <w:rsid w:val="00021F03"/>
    <w:rsid w:val="00022D38"/>
    <w:rsid w:val="000243D4"/>
    <w:rsid w:val="00025EA5"/>
    <w:rsid w:val="000314D9"/>
    <w:rsid w:val="0003198F"/>
    <w:rsid w:val="000430F2"/>
    <w:rsid w:val="00046364"/>
    <w:rsid w:val="00046AF1"/>
    <w:rsid w:val="00053184"/>
    <w:rsid w:val="00053DDD"/>
    <w:rsid w:val="000621EB"/>
    <w:rsid w:val="000712AB"/>
    <w:rsid w:val="00076C38"/>
    <w:rsid w:val="00077C55"/>
    <w:rsid w:val="000832AD"/>
    <w:rsid w:val="0008564C"/>
    <w:rsid w:val="000861CE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1B30"/>
    <w:rsid w:val="000B5266"/>
    <w:rsid w:val="000B53B8"/>
    <w:rsid w:val="000C7AA3"/>
    <w:rsid w:val="000D2230"/>
    <w:rsid w:val="000D4BEF"/>
    <w:rsid w:val="000E0545"/>
    <w:rsid w:val="000E2122"/>
    <w:rsid w:val="000E6D73"/>
    <w:rsid w:val="000F08C1"/>
    <w:rsid w:val="000F1DD9"/>
    <w:rsid w:val="0010144A"/>
    <w:rsid w:val="001016B1"/>
    <w:rsid w:val="00101C24"/>
    <w:rsid w:val="00102E81"/>
    <w:rsid w:val="00104343"/>
    <w:rsid w:val="0010620F"/>
    <w:rsid w:val="0011004B"/>
    <w:rsid w:val="00110849"/>
    <w:rsid w:val="00112189"/>
    <w:rsid w:val="00114C71"/>
    <w:rsid w:val="001239D3"/>
    <w:rsid w:val="00127609"/>
    <w:rsid w:val="00130199"/>
    <w:rsid w:val="00131320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50DC"/>
    <w:rsid w:val="001B704E"/>
    <w:rsid w:val="001B7F5D"/>
    <w:rsid w:val="001C6A12"/>
    <w:rsid w:val="001C6EFC"/>
    <w:rsid w:val="001C6F35"/>
    <w:rsid w:val="001D0789"/>
    <w:rsid w:val="001D0CC8"/>
    <w:rsid w:val="001D490A"/>
    <w:rsid w:val="001D5B26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2CCD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148B"/>
    <w:rsid w:val="003A3363"/>
    <w:rsid w:val="003A5CE9"/>
    <w:rsid w:val="003A62F3"/>
    <w:rsid w:val="003B0C20"/>
    <w:rsid w:val="003B35DC"/>
    <w:rsid w:val="003B4A67"/>
    <w:rsid w:val="003C14D8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715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3575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17F3"/>
    <w:rsid w:val="00592BF7"/>
    <w:rsid w:val="005943E1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3DF"/>
    <w:rsid w:val="00643D49"/>
    <w:rsid w:val="00646544"/>
    <w:rsid w:val="00647106"/>
    <w:rsid w:val="00647EFF"/>
    <w:rsid w:val="00652706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53E2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25A9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2238"/>
    <w:rsid w:val="00783B2E"/>
    <w:rsid w:val="007879A5"/>
    <w:rsid w:val="007A0266"/>
    <w:rsid w:val="007A1802"/>
    <w:rsid w:val="007A4606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2099"/>
    <w:rsid w:val="00873AA3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7678"/>
    <w:rsid w:val="008E0128"/>
    <w:rsid w:val="008E35F1"/>
    <w:rsid w:val="008E4000"/>
    <w:rsid w:val="008E6B41"/>
    <w:rsid w:val="008F3B82"/>
    <w:rsid w:val="008F5CA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C72A0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04D20"/>
    <w:rsid w:val="00A10C2D"/>
    <w:rsid w:val="00A1651E"/>
    <w:rsid w:val="00A166B3"/>
    <w:rsid w:val="00A17176"/>
    <w:rsid w:val="00A17562"/>
    <w:rsid w:val="00A20104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90F12"/>
    <w:rsid w:val="00AA3CAD"/>
    <w:rsid w:val="00AA3DE2"/>
    <w:rsid w:val="00AA43E1"/>
    <w:rsid w:val="00AB236E"/>
    <w:rsid w:val="00AB58B4"/>
    <w:rsid w:val="00AC2792"/>
    <w:rsid w:val="00AC2B41"/>
    <w:rsid w:val="00AD2993"/>
    <w:rsid w:val="00AD5176"/>
    <w:rsid w:val="00AD5CF5"/>
    <w:rsid w:val="00AD7280"/>
    <w:rsid w:val="00AE4B05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1B7E"/>
    <w:rsid w:val="00BC225A"/>
    <w:rsid w:val="00BC2737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66ED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478D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4DFD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719"/>
    <w:rsid w:val="00E75FEB"/>
    <w:rsid w:val="00E81732"/>
    <w:rsid w:val="00E849D2"/>
    <w:rsid w:val="00E94C2C"/>
    <w:rsid w:val="00E95E1A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28E"/>
    <w:rsid w:val="00FB137E"/>
    <w:rsid w:val="00FB1A64"/>
    <w:rsid w:val="00FB1C77"/>
    <w:rsid w:val="00FB2F7F"/>
    <w:rsid w:val="00FB5CBC"/>
    <w:rsid w:val="00FB687C"/>
    <w:rsid w:val="00FC0C3C"/>
    <w:rsid w:val="00FC1264"/>
    <w:rsid w:val="00FC469B"/>
    <w:rsid w:val="00FC4BA8"/>
    <w:rsid w:val="00FD1152"/>
    <w:rsid w:val="00FD1904"/>
    <w:rsid w:val="00FD27C3"/>
    <w:rsid w:val="00FD6B3A"/>
    <w:rsid w:val="00FD719B"/>
    <w:rsid w:val="00FE561A"/>
    <w:rsid w:val="00FE5DBC"/>
    <w:rsid w:val="00FF0060"/>
    <w:rsid w:val="00FF39D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affc">
    <w:name w:val="Основной Сергей"/>
    <w:basedOn w:val="a"/>
    <w:rsid w:val="006853E2"/>
    <w:rPr>
      <w:kern w:val="28"/>
      <w:sz w:val="24"/>
    </w:rPr>
  </w:style>
  <w:style w:type="paragraph" w:customStyle="1" w:styleId="xl24">
    <w:name w:val="xl24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6853E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6853E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6853E2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6853E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685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685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6853E2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37">
    <w:name w:val="xl37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685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5">
    <w:name w:val="xl45"/>
    <w:basedOn w:val="a"/>
    <w:rsid w:val="006853E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rsid w:val="00685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6853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">
    <w:name w:val="заголовок 3"/>
    <w:basedOn w:val="a"/>
    <w:next w:val="a"/>
    <w:rsid w:val="006853E2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FR2">
    <w:name w:val="FR2"/>
    <w:rsid w:val="006853E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a"/>
    <w:next w:val="a"/>
    <w:rsid w:val="006853E2"/>
    <w:pPr>
      <w:keepNext/>
      <w:jc w:val="center"/>
    </w:pPr>
    <w:rPr>
      <w:snapToGrid w:val="0"/>
      <w:sz w:val="24"/>
    </w:rPr>
  </w:style>
  <w:style w:type="paragraph" w:customStyle="1" w:styleId="18">
    <w:name w:val="заголовок 1"/>
    <w:basedOn w:val="a"/>
    <w:next w:val="a"/>
    <w:rsid w:val="006853E2"/>
    <w:pPr>
      <w:keepNext/>
      <w:autoSpaceDE w:val="0"/>
      <w:autoSpaceDN w:val="0"/>
      <w:jc w:val="center"/>
    </w:pPr>
    <w:rPr>
      <w:sz w:val="24"/>
      <w:szCs w:val="24"/>
    </w:rPr>
  </w:style>
  <w:style w:type="paragraph" w:styleId="affd">
    <w:name w:val="endnote text"/>
    <w:basedOn w:val="a"/>
    <w:link w:val="affe"/>
    <w:unhideWhenUsed/>
    <w:rsid w:val="006853E2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6853E2"/>
    <w:rPr>
      <w:rFonts w:ascii="Times New Roman" w:hAnsi="Times New Roman"/>
    </w:rPr>
  </w:style>
  <w:style w:type="paragraph" w:customStyle="1" w:styleId="19">
    <w:name w:val="Текст выноски1"/>
    <w:basedOn w:val="a"/>
    <w:rsid w:val="006853E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afff">
    <w:name w:val="Комментарий"/>
    <w:basedOn w:val="a"/>
    <w:next w:val="a"/>
    <w:rsid w:val="006853E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character" w:styleId="afff0">
    <w:name w:val="endnote reference"/>
    <w:rsid w:val="006853E2"/>
    <w:rPr>
      <w:vertAlign w:val="superscript"/>
    </w:rPr>
  </w:style>
  <w:style w:type="paragraph" w:customStyle="1" w:styleId="310">
    <w:name w:val="Основной текст с отступом 31"/>
    <w:basedOn w:val="a"/>
    <w:rsid w:val="006853E2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6853E2"/>
    <w:pPr>
      <w:widowControl w:val="0"/>
      <w:suppressAutoHyphens/>
      <w:ind w:firstLine="720"/>
      <w:jc w:val="both"/>
    </w:pPr>
    <w:rPr>
      <w:rFonts w:eastAsia="Andale Sans UI"/>
      <w:kern w:val="1"/>
      <w:sz w:val="24"/>
      <w:szCs w:val="24"/>
    </w:rPr>
  </w:style>
  <w:style w:type="paragraph" w:customStyle="1" w:styleId="Preformat">
    <w:name w:val="Preformat"/>
    <w:rsid w:val="006853E2"/>
    <w:pPr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38">
    <w:name w:val="Стиль3 Знак Знак"/>
    <w:basedOn w:val="21"/>
    <w:link w:val="39"/>
    <w:rsid w:val="006853E2"/>
    <w:pPr>
      <w:widowControl w:val="0"/>
      <w:tabs>
        <w:tab w:val="num" w:pos="227"/>
      </w:tabs>
      <w:adjustRightInd w:val="0"/>
      <w:ind w:firstLine="0"/>
      <w:textAlignment w:val="baseline"/>
    </w:pPr>
  </w:style>
  <w:style w:type="character" w:customStyle="1" w:styleId="39">
    <w:name w:val="Стиль3 Знак Знак Знак"/>
    <w:link w:val="38"/>
    <w:rsid w:val="006853E2"/>
    <w:rPr>
      <w:rFonts w:ascii="Times New Roman" w:hAnsi="Times New Roman"/>
      <w:sz w:val="28"/>
    </w:rPr>
  </w:style>
  <w:style w:type="paragraph" w:customStyle="1" w:styleId="1a">
    <w:name w:val="Знак1"/>
    <w:basedOn w:val="a"/>
    <w:rsid w:val="006853E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western">
    <w:name w:val="western"/>
    <w:basedOn w:val="a"/>
    <w:rsid w:val="006853E2"/>
    <w:pPr>
      <w:spacing w:before="100" w:beforeAutospacing="1" w:after="119" w:line="360" w:lineRule="auto"/>
      <w:jc w:val="both"/>
    </w:pPr>
    <w:rPr>
      <w:sz w:val="24"/>
      <w:szCs w:val="24"/>
    </w:rPr>
  </w:style>
  <w:style w:type="character" w:customStyle="1" w:styleId="FontStyle30">
    <w:name w:val="Font Style30"/>
    <w:rsid w:val="006853E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6853E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24">
    <w:name w:val="Style24"/>
    <w:basedOn w:val="a"/>
    <w:rsid w:val="006853E2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afff1">
    <w:name w:val="Знак Знак Знак Знак"/>
    <w:basedOn w:val="a"/>
    <w:rsid w:val="006853E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53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22A2746935B8CB69F67B487E70D1FB18485C3243DB7460304201BF8950DBFCA0942962C857827B292DF6F9E058590A516736ACu3QAK" TargetMode="External"/><Relationship Id="rId13" Type="http://schemas.openxmlformats.org/officeDocument/2006/relationships/hyperlink" Target="consultantplus://offline/ref=C73A22A2746935B8CB69F67B487E70D1FB18485C3243DB7460304201BF8950DBFCA094296DC357827B292DF6F9E058590A516736ACu3Q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3A22A2746935B8CB69F67B487E70D1FB18485C3243DB7460304201BF8950DBFCA0942962C857827B292DF6F9E058590A516736ACu3Q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3A22A2746935B8CB69F67B487E70D1FB18485C3243DB7460304201BF8950DBFCA094296DC657827B292DF6F9E058590A516736ACu3QAK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A22A2746935B8CB69F67B487E70D1FB18485C3243DB7460304201BF8950DBFCA0942862C757827B292DF6F9E058590A516736ACu3QAK" TargetMode="External"/><Relationship Id="rId10" Type="http://schemas.openxmlformats.org/officeDocument/2006/relationships/hyperlink" Target="consultantplus://offline/ref=C73A22A2746935B8CB69F67B487E70D1FB18485C3243DB7460304201BF8950DBFCA094296DC057827B292DF6F9E058590A516736ACu3Q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A22A2746935B8CB69F67B487E70D1FB18485C3243DB7460304201BF8950DBFCA094296DC157827B292DF6F9E058590A516736ACu3QAK" TargetMode="External"/><Relationship Id="rId14" Type="http://schemas.openxmlformats.org/officeDocument/2006/relationships/hyperlink" Target="consultantplus://offline/ref=C73A22A2746935B8CB69F67B487E70D1FB18485C3243DB7460304201BF8950DBFCA094296DC557827B292DF6F9E058590A516736ACu3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1CC90-C921-4E9C-A822-EDED8B5A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2019-12-24T04:27:00Z</dcterms:created>
  <dcterms:modified xsi:type="dcterms:W3CDTF">2019-12-24T04:27:00Z</dcterms:modified>
</cp:coreProperties>
</file>