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4B7F12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2F46C5">
        <w:rPr>
          <w:sz w:val="24"/>
          <w:szCs w:val="24"/>
        </w:rPr>
        <w:t>2</w:t>
      </w:r>
      <w:r w:rsidR="004B7F12">
        <w:rPr>
          <w:sz w:val="24"/>
          <w:szCs w:val="24"/>
        </w:rPr>
        <w:t>8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F46C5" w:rsidRPr="00502C55">
        <w:rPr>
          <w:sz w:val="24"/>
          <w:szCs w:val="24"/>
        </w:rPr>
        <w:t>2</w:t>
      </w:r>
      <w:r w:rsidR="004B7F12">
        <w:rPr>
          <w:sz w:val="24"/>
          <w:szCs w:val="24"/>
        </w:rPr>
        <w:t>8</w:t>
      </w:r>
      <w:r w:rsidRPr="00502C55">
        <w:rPr>
          <w:sz w:val="24"/>
          <w:szCs w:val="24"/>
        </w:rPr>
        <w:t xml:space="preserve">»  апреля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1</w:t>
      </w:r>
      <w:r w:rsidR="00502C55" w:rsidRPr="00502C55">
        <w:rPr>
          <w:sz w:val="24"/>
          <w:szCs w:val="24"/>
        </w:rPr>
        <w:t>9</w:t>
      </w:r>
      <w:r w:rsidR="004B7F12">
        <w:rPr>
          <w:sz w:val="24"/>
          <w:szCs w:val="24"/>
        </w:rPr>
        <w:t>8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5DF" w:rsidRPr="004055DF" w:rsidRDefault="00502C55" w:rsidP="004055DF">
      <w:pPr>
        <w:jc w:val="both"/>
        <w:rPr>
          <w:sz w:val="24"/>
          <w:szCs w:val="24"/>
        </w:rPr>
      </w:pPr>
      <w:r w:rsidRPr="00502C55">
        <w:rPr>
          <w:sz w:val="24"/>
          <w:szCs w:val="24"/>
        </w:rPr>
        <w:t xml:space="preserve">     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О принятии Положения «О порядке и условиях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предоставления в аренду (в том числе льготы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для субъектов малого и среднего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предпринимательства, занимающихся социально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значимыми видами деятельности), безвозмездное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пользование объектов, включенных в Перечень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муниципального имущества, свободного от прав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третьих лиц (за исключением имущественных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прав субъектов малого и среднего предпринимательства),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предназначенного для  предоставления во владение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и пользование субъектам малого и среднего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предпринимательства и организациям, образующим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инфраструктуру поддержки субъектов  малого  и  среднего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предпринимательства на территории  муниципального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образования «Зональненское сельское поселение» </w:t>
      </w:r>
    </w:p>
    <w:p w:rsid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            В соответствии с Федеральным законом от  24.07.2007 года № 209-ФЗ  «О развитии малого среднего предпринимательства в Российской Федерации», Уставом муниципального образования «Зональненское сельское  поселение»,</w:t>
      </w:r>
    </w:p>
    <w:p w:rsid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  <w:r w:rsidRPr="004055DF">
        <w:rPr>
          <w:b/>
          <w:sz w:val="24"/>
          <w:szCs w:val="24"/>
        </w:rPr>
        <w:t>ПОСТАНОВЛЯЮ:</w:t>
      </w:r>
    </w:p>
    <w:p w:rsid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1. Утвердить  Положение «О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 </w:t>
      </w:r>
      <w:r w:rsidRPr="004055DF">
        <w:rPr>
          <w:sz w:val="24"/>
          <w:szCs w:val="24"/>
        </w:rPr>
        <w:lastRenderedPageBreak/>
        <w:t>малого  и    среднего предпринимательства на территории  муниципального образования «Зональненское сельское поселение»    согласно приложению.</w:t>
      </w:r>
    </w:p>
    <w:p w:rsid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Глава поселения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(Глава Администрации)                                                                                                 Е.В. Гусев</w:t>
      </w:r>
    </w:p>
    <w:p w:rsidR="004055DF" w:rsidRDefault="004055DF">
      <w:pPr>
        <w:rPr>
          <w:sz w:val="24"/>
          <w:szCs w:val="24"/>
        </w:rPr>
      </w:pPr>
      <w:bookmarkStart w:id="1" w:name="Par36"/>
      <w:bookmarkEnd w:id="1"/>
      <w:r>
        <w:rPr>
          <w:sz w:val="24"/>
          <w:szCs w:val="24"/>
        </w:rPr>
        <w:br w:type="page"/>
      </w:r>
    </w:p>
    <w:p w:rsidR="004055DF" w:rsidRPr="004055DF" w:rsidRDefault="004055DF" w:rsidP="004055DF">
      <w:pPr>
        <w:jc w:val="right"/>
        <w:rPr>
          <w:sz w:val="24"/>
          <w:szCs w:val="24"/>
        </w:rPr>
      </w:pPr>
      <w:r w:rsidRPr="004055DF">
        <w:rPr>
          <w:sz w:val="24"/>
          <w:szCs w:val="24"/>
        </w:rPr>
        <w:lastRenderedPageBreak/>
        <w:t>Приложение к постановлению</w:t>
      </w:r>
    </w:p>
    <w:p w:rsidR="004055DF" w:rsidRPr="004055DF" w:rsidRDefault="004055DF" w:rsidP="004055DF">
      <w:pPr>
        <w:jc w:val="right"/>
        <w:rPr>
          <w:sz w:val="24"/>
          <w:szCs w:val="24"/>
        </w:rPr>
      </w:pPr>
      <w:r w:rsidRPr="004055DF">
        <w:rPr>
          <w:sz w:val="24"/>
          <w:szCs w:val="24"/>
        </w:rPr>
        <w:t xml:space="preserve"> Администрации Зональненского </w:t>
      </w:r>
    </w:p>
    <w:p w:rsidR="004055DF" w:rsidRPr="004055DF" w:rsidRDefault="004055DF" w:rsidP="004055DF">
      <w:pPr>
        <w:jc w:val="right"/>
        <w:rPr>
          <w:sz w:val="24"/>
          <w:szCs w:val="24"/>
        </w:rPr>
      </w:pPr>
      <w:r w:rsidRPr="004055DF">
        <w:rPr>
          <w:sz w:val="24"/>
          <w:szCs w:val="24"/>
        </w:rPr>
        <w:t>сельского поселения</w:t>
      </w:r>
    </w:p>
    <w:p w:rsidR="004055DF" w:rsidRPr="004055DF" w:rsidRDefault="004055DF" w:rsidP="004055DF">
      <w:pPr>
        <w:jc w:val="right"/>
        <w:rPr>
          <w:sz w:val="24"/>
          <w:szCs w:val="24"/>
        </w:rPr>
      </w:pPr>
      <w:r w:rsidRPr="004055DF">
        <w:rPr>
          <w:sz w:val="24"/>
          <w:szCs w:val="24"/>
        </w:rPr>
        <w:t xml:space="preserve">        от  «28» апреля 2017 № 198  </w:t>
      </w: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</w:p>
    <w:p w:rsidR="004055DF" w:rsidRPr="004055DF" w:rsidRDefault="004055DF" w:rsidP="004055DF">
      <w:pPr>
        <w:jc w:val="center"/>
        <w:rPr>
          <w:b/>
          <w:sz w:val="24"/>
          <w:szCs w:val="24"/>
        </w:rPr>
      </w:pPr>
      <w:r w:rsidRPr="004055DF">
        <w:rPr>
          <w:b/>
          <w:sz w:val="24"/>
          <w:szCs w:val="24"/>
        </w:rPr>
        <w:t>ПОЛОЖЕНИЕ</w:t>
      </w:r>
    </w:p>
    <w:p w:rsidR="004055DF" w:rsidRPr="004055DF" w:rsidRDefault="004055DF" w:rsidP="004055DF">
      <w:pPr>
        <w:jc w:val="center"/>
        <w:rPr>
          <w:b/>
          <w:sz w:val="24"/>
          <w:szCs w:val="24"/>
        </w:rPr>
      </w:pPr>
      <w:r w:rsidRPr="004055DF">
        <w:rPr>
          <w:b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«Зональненское сельское поселение»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  <w:r w:rsidRPr="004055DF">
        <w:rPr>
          <w:b/>
          <w:sz w:val="24"/>
          <w:szCs w:val="24"/>
        </w:rPr>
        <w:t xml:space="preserve">                                       </w:t>
      </w:r>
      <w:r w:rsidRPr="004055DF">
        <w:rPr>
          <w:b/>
          <w:sz w:val="24"/>
          <w:szCs w:val="24"/>
          <w:lang w:val="en-US"/>
        </w:rPr>
        <w:t>I</w:t>
      </w:r>
      <w:r w:rsidRPr="004055DF">
        <w:rPr>
          <w:b/>
          <w:sz w:val="24"/>
          <w:szCs w:val="24"/>
        </w:rPr>
        <w:t>. ОБЩИЕ ПОЛОЖЕНИЯ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 муниципального образования «Зональненское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 xml:space="preserve">2. Принятие решений о передаче в аренду, безвозмездное пользование, заключение, изменение, расторжение договоров аренды, безвозмездного пользования муниципального имущества из Перечня, контроль за использованием муниципального имущества и поступлением арендной платы осуществляется Администрацией Зональненского сельского поселения с учетом мнения  Совета Зональненского сельского поселения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3. 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условиям, установленным Федеральным законом от  24.07.2007 № 209-ФЗ «О развитии малого и среднего предпринимательства в Российской Федерации» (далее - субъекты малого и среднего предпринимательства).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4. Реестр субъектов малого и среднего предпринимательства – получателей муниципальной поддержки ведет Администрация Зональненского сельского поселения.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b/>
          <w:sz w:val="24"/>
          <w:szCs w:val="24"/>
        </w:rPr>
        <w:t xml:space="preserve">II. ПОРЯДОК  ЗАКЛЮЧЕНИЯ ДОГОВОРОВ  АРЕНДЫ И БЕЗВОЗМЕЗДНОГО ПОЛЬЗОВАНИЯ                                                                                                                                      </w:t>
      </w:r>
      <w:bookmarkStart w:id="2" w:name="sub_24"/>
    </w:p>
    <w:p w:rsidR="004055DF" w:rsidRPr="004055DF" w:rsidRDefault="004055DF" w:rsidP="004055DF">
      <w:pPr>
        <w:jc w:val="both"/>
        <w:rPr>
          <w:sz w:val="24"/>
          <w:szCs w:val="24"/>
        </w:rPr>
      </w:pPr>
      <w:bookmarkStart w:id="3" w:name="sub_25"/>
      <w:bookmarkEnd w:id="2"/>
      <w:r w:rsidRPr="004055DF">
        <w:rPr>
          <w:sz w:val="24"/>
          <w:szCs w:val="24"/>
        </w:rPr>
        <w:t xml:space="preserve">1.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с соблюдением требований, установленных </w:t>
      </w:r>
      <w:hyperlink r:id="rId7" w:history="1">
        <w:r w:rsidRPr="004055DF">
          <w:rPr>
            <w:rStyle w:val="aa"/>
            <w:sz w:val="24"/>
            <w:szCs w:val="24"/>
          </w:rPr>
          <w:t>Федеральным законом</w:t>
        </w:r>
      </w:hyperlink>
      <w:r w:rsidRPr="004055DF">
        <w:rPr>
          <w:sz w:val="24"/>
          <w:szCs w:val="24"/>
        </w:rPr>
        <w:t xml:space="preserve"> от 26.07.2006 N 135-ФЗ "О защите конкуренции".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bookmarkStart w:id="4" w:name="sub_26"/>
      <w:bookmarkEnd w:id="3"/>
      <w:r w:rsidRPr="004055DF">
        <w:rPr>
          <w:sz w:val="24"/>
          <w:szCs w:val="24"/>
        </w:rPr>
        <w:t>2.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lastRenderedPageBreak/>
        <w:t>2. Для участия в торгах претенденту необходимо представить документы, указанные в конкурсной документации. В обязательном порядке претендент представляет следующие документы: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-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копию свидетельства о постановке на учет в налоговом органе;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выписку из Единого государственного реестра юридических лиц или Единого государственного реестра предпринимателей;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документы, подтверждающие полномочия лица на подписание договора от имени юридического лица;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копию документа, удостоверяющего личность индивидуального предпринимателя (физического лица);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перечень видов деятельности, осуществляемых субъектом малого и среднего предпринимательства;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документы, подтверждающие принадлежность заявителя к категории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bookmarkStart w:id="5" w:name="sub_27"/>
      <w:bookmarkEnd w:id="4"/>
      <w:r w:rsidRPr="004055DF">
        <w:rPr>
          <w:sz w:val="24"/>
          <w:szCs w:val="24"/>
        </w:rPr>
        <w:t>3. 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осуществляется по следующим основаниям:</w:t>
      </w:r>
    </w:p>
    <w:bookmarkEnd w:id="5"/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перезаключение договоров аренды с субъектами малого и среднего предпринимательства на новый срок, в случаях установленных законодательством;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- предоставление муниципальной помощи субъектам малого и среднего предпринимательства в соответствии со </w:t>
      </w:r>
      <w:hyperlink r:id="rId8" w:history="1">
        <w:r w:rsidRPr="004055DF">
          <w:rPr>
            <w:rStyle w:val="aa"/>
            <w:sz w:val="24"/>
            <w:szCs w:val="24"/>
          </w:rPr>
          <w:t>ст. 17.1</w:t>
        </w:r>
      </w:hyperlink>
      <w:r w:rsidRPr="004055DF">
        <w:rPr>
          <w:sz w:val="24"/>
          <w:szCs w:val="24"/>
        </w:rPr>
        <w:t xml:space="preserve"> и </w:t>
      </w:r>
      <w:hyperlink r:id="rId9" w:history="1">
        <w:r w:rsidRPr="004055DF">
          <w:rPr>
            <w:rStyle w:val="aa"/>
            <w:sz w:val="24"/>
            <w:szCs w:val="24"/>
          </w:rPr>
          <w:t>ст. 19</w:t>
        </w:r>
      </w:hyperlink>
      <w:r w:rsidRPr="004055DF">
        <w:rPr>
          <w:sz w:val="24"/>
          <w:szCs w:val="24"/>
        </w:rPr>
        <w:t xml:space="preserve"> Федерального закона от 26.07.2006 № 135-ФЗ "О защите конкуренции".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bookmarkStart w:id="6" w:name="sub_28"/>
      <w:r w:rsidRPr="004055DF">
        <w:rPr>
          <w:sz w:val="24"/>
          <w:szCs w:val="24"/>
        </w:rPr>
        <w:t>4.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bookmarkStart w:id="7" w:name="sub_29"/>
      <w:bookmarkEnd w:id="6"/>
      <w:r w:rsidRPr="004055DF">
        <w:rPr>
          <w:sz w:val="24"/>
          <w:szCs w:val="24"/>
        </w:rPr>
        <w:t>5.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bookmarkEnd w:id="7"/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6. Срок договора аренды, безвозмездного пользования муниципального имущества не может превышать трех лет.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  <w:r w:rsidRPr="004055DF">
        <w:rPr>
          <w:b/>
          <w:sz w:val="24"/>
          <w:szCs w:val="24"/>
          <w:lang w:val="en-US"/>
        </w:rPr>
        <w:t>III</w:t>
      </w:r>
      <w:r w:rsidRPr="004055DF">
        <w:rPr>
          <w:b/>
          <w:sz w:val="24"/>
          <w:szCs w:val="24"/>
        </w:rPr>
        <w:t xml:space="preserve">. АРЕНДНАЯ ПЛАТА И ЛЬГОТЫ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1. За пользование муниципальным имуществом, включенным в Перечень, субъекты малого и среднего предпринимательства ежемесячно вносят в бюджет Зональненского сельского поселения арендную плату в срок не позднее десятого числа текущего месяца в порядке, установленном договором аренды.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2. Базовые ставки арендной платы за пользование муниципальным имуществом устанавливаются решением Совета Зональненского сельского поселения  и подлежат пересмотру не чаще одного раза в год.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В случае, если соответствующие ставки не были утверждены, то размер арендной платы определяется по результатам оценки рыночной стоимости аренды объекта, которая проводится за счет средств Муниципального образования "Зональненское сельское поселение".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3. Субъектам малого и среднего предпринимательства, занимающимся социально значимыми видами деятельности, при расчете арендной платы к базовым ставкам арендной платы применяются понижающие коэффициенты: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оказание бытовых услуг населению (парикмахерские, ремонт обуви, ателье, ремонт бытовой техники и т.п.) – 0,8;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оказание жилищно-коммунальных услуг, услуг управляющей организации в соответствии с Жилищным кодексом Российской Федерации, услуг общественных бань и прачечных – 0,5;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- розничная торговля лекарственными средствами и препаратами – 0,6;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lastRenderedPageBreak/>
        <w:t>- производство сельскохозяйственной продукции – 0,5.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4. Указанные в пункте 3 льготы применяются Администрацией Зональненского сельского поселения  в расчете арендной платы при условии предоставления субъектом малого и среднего предпринимательства документов, подтверждающих оказание социально значимых услуг населению и использовании муниципального имущества в соответствии с целевым назначением.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5. Предоставление льгот по арендной плате не может носить индивидуального характера.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6. Стоимость неотделимых улучшений арендованного имущества, произведенных с согласия Администрации Зональненского сельского поселения  может возмещаться арендатору при условии наличия расходных обязательств на его капитальный ремонт в бюджете поселения.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  <w:r w:rsidRPr="004055DF">
        <w:rPr>
          <w:b/>
          <w:sz w:val="24"/>
          <w:szCs w:val="24"/>
          <w:lang w:val="en-US"/>
        </w:rPr>
        <w:t>IV</w:t>
      </w:r>
      <w:r w:rsidRPr="004055DF">
        <w:rPr>
          <w:b/>
          <w:sz w:val="24"/>
          <w:szCs w:val="24"/>
        </w:rPr>
        <w:t>. ОСОБЕННОСТИ ПРЕДОСТАВЛЕНИЯ МУНИЦИПАЛЬНОГО ИМУЩЕСТВА В БЕЗВОЗМЕЗДНОЕ ПОЛЬЗОВАНИЕ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1. Муниципальное имущество может быть предоставлено в безвозмездное пользование субъектам малого и среднего предпринимательства,  занимающимся социально значимыми видами деятельности, а именно, оказывающим жилищно-коммунальные услуги, бытовые услуги, услуги управляющей организации по управлению жилым фондом, предоставляющие услуги общественных бань и прачечных, общественного питания (категория столовая), осуществляющих розничную торговлю лекарственными средствами и препаратами, производящим сельскохозяйственную продукцию на основании ходатайства координационного (совещательного) органа в области развития малого и среднего предпринимательства.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>2.  Срок договора безвозмездного пользования муниципальным имуществом устанавливается договором и  не может превышать трех лет.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 xml:space="preserve">3.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состоянии, включая осуществление текущего и капитального ремонта, несения расходов на его содержание.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</w:p>
    <w:p w:rsidR="004055DF" w:rsidRPr="004055DF" w:rsidRDefault="004055DF" w:rsidP="004055DF">
      <w:pPr>
        <w:jc w:val="both"/>
        <w:rPr>
          <w:b/>
          <w:sz w:val="24"/>
          <w:szCs w:val="24"/>
        </w:rPr>
      </w:pPr>
      <w:r w:rsidRPr="004055DF">
        <w:rPr>
          <w:b/>
          <w:sz w:val="24"/>
          <w:szCs w:val="24"/>
          <w:lang w:val="en-US"/>
        </w:rPr>
        <w:t>V</w:t>
      </w:r>
      <w:r w:rsidRPr="004055DF">
        <w:rPr>
          <w:b/>
          <w:sz w:val="24"/>
          <w:szCs w:val="24"/>
        </w:rPr>
        <w:t>. РАСТОРЖЕНИЕ И ПРЕКРАЩЕНИЕ ДОГОВОРА АРЕНДЫ, БЕЗВОЗМЕЗДНОГО ПОЛЬЗОВАНИЯ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1. По истечении срока договора аренды, безвозмездного пользования арендатор либо ссудополучатель обязан возвратить муниципальное имущество Администрации Зональненского сельского поселения по акту приема-передачи.  Администрация после приемки муниципального имущества от арендатора либо ссудополучателя, вносит в Перечень сведения о прекращении договора аренды, безвозмездного пользования и обеспечивает их опубликование на официальном сайте Зональненского сельского поселения в сети Интернет.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 xml:space="preserve">2. Арендатор, ссудополучатель субъект малого и среднего предпринимательства  вправе досрочно отказаться от договора аренды, безвозмездного пользования, предупредив об этом Администрацию Зональненского сельского поселения не менее чем за один месяц. 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3. Администрация Зональненского сельского поселения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установленном действующим гражданским законодательством.</w:t>
      </w:r>
    </w:p>
    <w:p w:rsidR="004055DF" w:rsidRPr="004055DF" w:rsidRDefault="004055DF" w:rsidP="004055DF">
      <w:pPr>
        <w:jc w:val="both"/>
        <w:rPr>
          <w:sz w:val="24"/>
          <w:szCs w:val="24"/>
        </w:rPr>
      </w:pPr>
      <w:r w:rsidRPr="004055DF">
        <w:rPr>
          <w:sz w:val="24"/>
          <w:szCs w:val="24"/>
        </w:rPr>
        <w:tab/>
        <w:t>4. Вопросы передачи в аренду, безвозмездное пользование муниципального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аренды, безвозмездного пользования.</w:t>
      </w:r>
    </w:p>
    <w:p w:rsidR="0041192F" w:rsidRPr="00EE38D9" w:rsidRDefault="0041192F" w:rsidP="004055DF">
      <w:pPr>
        <w:jc w:val="both"/>
        <w:rPr>
          <w:sz w:val="26"/>
          <w:szCs w:val="26"/>
        </w:rPr>
      </w:pPr>
    </w:p>
    <w:sectPr w:rsidR="0041192F" w:rsidRPr="00EE38D9" w:rsidSect="00C3535F">
      <w:headerReference w:type="first" r:id="rId10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B6" w:rsidRDefault="009207B6">
      <w:r>
        <w:separator/>
      </w:r>
    </w:p>
  </w:endnote>
  <w:endnote w:type="continuationSeparator" w:id="0">
    <w:p w:rsidR="009207B6" w:rsidRDefault="0092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B6" w:rsidRDefault="009207B6">
      <w:r>
        <w:separator/>
      </w:r>
    </w:p>
  </w:footnote>
  <w:footnote w:type="continuationSeparator" w:id="0">
    <w:p w:rsidR="009207B6" w:rsidRDefault="0092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96FBD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055DF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B7F12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07B6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17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17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8517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2017-04-26T03:42:00Z</cp:lastPrinted>
  <dcterms:created xsi:type="dcterms:W3CDTF">2017-04-28T04:59:00Z</dcterms:created>
  <dcterms:modified xsi:type="dcterms:W3CDTF">2017-04-28T04:59:00Z</dcterms:modified>
</cp:coreProperties>
</file>