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205F80">
        <w:rPr>
          <w:sz w:val="24"/>
          <w:szCs w:val="24"/>
        </w:rPr>
        <w:t>21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05F80">
        <w:rPr>
          <w:sz w:val="24"/>
          <w:szCs w:val="24"/>
        </w:rPr>
        <w:t>23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E063B" w:rsidRDefault="00EE063B" w:rsidP="00EE063B">
      <w:pPr>
        <w:jc w:val="center"/>
        <w:rPr>
          <w:rFonts w:eastAsia="Calibri"/>
          <w:b/>
          <w:sz w:val="24"/>
          <w:szCs w:val="24"/>
        </w:rPr>
      </w:pPr>
      <w:r w:rsidRPr="00C457A9">
        <w:rPr>
          <w:rFonts w:eastAsia="Calibri"/>
          <w:b/>
          <w:sz w:val="24"/>
          <w:szCs w:val="24"/>
        </w:rPr>
        <w:t>ПОСТАНОВЛЕНИЕ</w:t>
      </w: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p w:rsidR="008340B5" w:rsidRDefault="008340B5" w:rsidP="008340B5">
      <w:pPr>
        <w:rPr>
          <w:b/>
          <w:sz w:val="24"/>
          <w:szCs w:val="24"/>
        </w:rPr>
      </w:pPr>
    </w:p>
    <w:p w:rsidR="008340B5" w:rsidRDefault="00205F80" w:rsidP="008340B5">
      <w:pPr>
        <w:rPr>
          <w:sz w:val="24"/>
          <w:szCs w:val="24"/>
        </w:rPr>
      </w:pPr>
      <w:r>
        <w:rPr>
          <w:sz w:val="24"/>
          <w:szCs w:val="24"/>
        </w:rPr>
        <w:t>« 23</w:t>
      </w:r>
      <w:r w:rsidR="008340B5">
        <w:rPr>
          <w:sz w:val="24"/>
          <w:szCs w:val="24"/>
        </w:rPr>
        <w:t xml:space="preserve">» марта 2021 г.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6</w:t>
      </w:r>
      <w:r w:rsidR="008340B5">
        <w:rPr>
          <w:sz w:val="24"/>
          <w:szCs w:val="24"/>
        </w:rPr>
        <w:t>8</w:t>
      </w:r>
    </w:p>
    <w:tbl>
      <w:tblPr>
        <w:tblW w:w="0" w:type="auto"/>
        <w:tblLook w:val="01E0"/>
      </w:tblPr>
      <w:tblGrid>
        <w:gridCol w:w="6408"/>
      </w:tblGrid>
      <w:tr w:rsidR="001C517A" w:rsidTr="001C517A">
        <w:tc>
          <w:tcPr>
            <w:tcW w:w="6408" w:type="dxa"/>
            <w:hideMark/>
          </w:tcPr>
          <w:p w:rsidR="001C517A" w:rsidRDefault="001C517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C517A" w:rsidRDefault="001C51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 утверждении Порядка ведения</w:t>
            </w:r>
          </w:p>
          <w:p w:rsidR="001C517A" w:rsidRDefault="001C51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долговой книги муниципального образования</w:t>
            </w:r>
          </w:p>
          <w:p w:rsidR="001C517A" w:rsidRDefault="001C51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Зональненское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1C517A" w:rsidRDefault="001C517A" w:rsidP="001C517A">
      <w:pPr>
        <w:spacing w:line="200" w:lineRule="exact"/>
        <w:rPr>
          <w:sz w:val="24"/>
          <w:szCs w:val="24"/>
        </w:rPr>
      </w:pPr>
    </w:p>
    <w:p w:rsidR="001C517A" w:rsidRDefault="001C517A" w:rsidP="001C517A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В соответствии со статьями 120 и 121 Бюджетного кодекса Российской Федерации,</w:t>
      </w:r>
    </w:p>
    <w:p w:rsidR="001C517A" w:rsidRDefault="001C517A" w:rsidP="001C517A">
      <w:pPr>
        <w:tabs>
          <w:tab w:val="left" w:pos="1039"/>
        </w:tabs>
        <w:spacing w:line="235" w:lineRule="auto"/>
        <w:jc w:val="both"/>
        <w:rPr>
          <w:sz w:val="24"/>
          <w:szCs w:val="24"/>
        </w:rPr>
      </w:pPr>
    </w:p>
    <w:p w:rsidR="001C517A" w:rsidRDefault="001C517A" w:rsidP="001C51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C517A" w:rsidRDefault="001C517A" w:rsidP="001C517A">
      <w:pPr>
        <w:rPr>
          <w:b/>
          <w:sz w:val="24"/>
          <w:szCs w:val="24"/>
        </w:rPr>
      </w:pPr>
    </w:p>
    <w:p w:rsidR="001C517A" w:rsidRDefault="001C517A" w:rsidP="001C517A">
      <w:pPr>
        <w:spacing w:line="12" w:lineRule="exact"/>
        <w:rPr>
          <w:sz w:val="24"/>
          <w:szCs w:val="24"/>
        </w:rPr>
      </w:pPr>
    </w:p>
    <w:p w:rsidR="001C517A" w:rsidRDefault="001C517A" w:rsidP="001C517A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порядок </w:t>
      </w:r>
      <w:r>
        <w:rPr>
          <w:bCs/>
          <w:color w:val="000000"/>
          <w:sz w:val="24"/>
          <w:szCs w:val="24"/>
        </w:rPr>
        <w:t>ведения долговой книги муниципального образования «</w:t>
      </w:r>
      <w:proofErr w:type="spellStart"/>
      <w:r>
        <w:rPr>
          <w:bCs/>
          <w:color w:val="000000"/>
          <w:sz w:val="24"/>
          <w:szCs w:val="24"/>
        </w:rPr>
        <w:t>Зональненское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>, согласно Приложению 1 к настоящему постановлению.</w:t>
      </w:r>
    </w:p>
    <w:p w:rsidR="001C517A" w:rsidRDefault="001C517A" w:rsidP="001C517A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>
        <w:rPr>
          <w:color w:val="000000"/>
          <w:sz w:val="24"/>
          <w:szCs w:val="24"/>
        </w:rPr>
        <w:t>Зональненское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в сети Интернет (http://admzsp.ru).</w:t>
      </w:r>
    </w:p>
    <w:p w:rsidR="001C517A" w:rsidRDefault="001C517A" w:rsidP="001C517A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Постановление вступает в официальную силу с момента опубликования.</w:t>
      </w:r>
    </w:p>
    <w:p w:rsidR="001C517A" w:rsidRDefault="001C517A" w:rsidP="001C517A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C517A" w:rsidRDefault="001C517A" w:rsidP="001C517A">
      <w:pPr>
        <w:ind w:firstLine="709"/>
        <w:jc w:val="both"/>
        <w:rPr>
          <w:sz w:val="24"/>
          <w:szCs w:val="24"/>
        </w:rPr>
      </w:pPr>
    </w:p>
    <w:p w:rsidR="001C517A" w:rsidRDefault="001C517A" w:rsidP="001C517A">
      <w:pPr>
        <w:ind w:firstLine="709"/>
        <w:jc w:val="both"/>
        <w:rPr>
          <w:sz w:val="22"/>
          <w:szCs w:val="22"/>
        </w:rPr>
      </w:pPr>
    </w:p>
    <w:p w:rsidR="001C517A" w:rsidRDefault="001C517A" w:rsidP="001C517A">
      <w:pPr>
        <w:ind w:firstLine="709"/>
        <w:jc w:val="both"/>
        <w:rPr>
          <w:sz w:val="24"/>
          <w:szCs w:val="24"/>
        </w:rPr>
      </w:pPr>
    </w:p>
    <w:p w:rsidR="001C517A" w:rsidRDefault="001C517A" w:rsidP="001C517A">
      <w:pPr>
        <w:ind w:firstLine="709"/>
        <w:jc w:val="both"/>
        <w:rPr>
          <w:sz w:val="24"/>
          <w:szCs w:val="24"/>
        </w:rPr>
      </w:pPr>
    </w:p>
    <w:p w:rsidR="001C517A" w:rsidRDefault="001C517A" w:rsidP="001C5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Главы поселения </w:t>
      </w:r>
    </w:p>
    <w:p w:rsidR="001C517A" w:rsidRDefault="001C517A" w:rsidP="001C5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(И.о. Главы Администрации)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А.О. </w:t>
      </w:r>
      <w:proofErr w:type="spellStart"/>
      <w:r>
        <w:rPr>
          <w:sz w:val="24"/>
          <w:szCs w:val="24"/>
        </w:rPr>
        <w:t>Мазярова</w:t>
      </w:r>
      <w:proofErr w:type="spellEnd"/>
    </w:p>
    <w:p w:rsidR="001C517A" w:rsidRDefault="001C517A" w:rsidP="001C517A">
      <w:pPr>
        <w:jc w:val="both"/>
        <w:rPr>
          <w:sz w:val="22"/>
          <w:szCs w:val="22"/>
        </w:rPr>
      </w:pPr>
    </w:p>
    <w:p w:rsidR="001C517A" w:rsidRDefault="001C517A" w:rsidP="001C517A">
      <w:pPr>
        <w:jc w:val="both"/>
      </w:pPr>
    </w:p>
    <w:p w:rsidR="001C517A" w:rsidRDefault="001C517A" w:rsidP="001C517A">
      <w:pPr>
        <w:jc w:val="both"/>
      </w:pPr>
    </w:p>
    <w:p w:rsidR="001C517A" w:rsidRDefault="001C517A" w:rsidP="001C517A">
      <w:pPr>
        <w:jc w:val="both"/>
      </w:pPr>
    </w:p>
    <w:p w:rsidR="00330B24" w:rsidRDefault="00330B24" w:rsidP="001C517A">
      <w:pPr>
        <w:jc w:val="both"/>
      </w:pPr>
    </w:p>
    <w:p w:rsidR="00330B24" w:rsidRDefault="00330B24" w:rsidP="001C517A">
      <w:pPr>
        <w:jc w:val="both"/>
      </w:pPr>
    </w:p>
    <w:p w:rsidR="001C517A" w:rsidRDefault="001C517A" w:rsidP="001C517A">
      <w:pPr>
        <w:jc w:val="both"/>
      </w:pPr>
    </w:p>
    <w:p w:rsidR="001C517A" w:rsidRDefault="001C517A" w:rsidP="001C517A">
      <w:pPr>
        <w:jc w:val="both"/>
      </w:pPr>
    </w:p>
    <w:p w:rsidR="001C517A" w:rsidRDefault="001C517A" w:rsidP="001C517A">
      <w:pPr>
        <w:jc w:val="both"/>
      </w:pPr>
    </w:p>
    <w:p w:rsidR="001C517A" w:rsidRDefault="001C517A" w:rsidP="001C51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Постановлению </w:t>
      </w:r>
    </w:p>
    <w:p w:rsidR="001C517A" w:rsidRDefault="001C517A" w:rsidP="001C51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Зональненского сельского поселения </w:t>
      </w:r>
    </w:p>
    <w:p w:rsidR="001C517A" w:rsidRDefault="001C517A" w:rsidP="001C517A">
      <w:pPr>
        <w:ind w:right="-59"/>
        <w:jc w:val="right"/>
        <w:rPr>
          <w:sz w:val="24"/>
          <w:szCs w:val="24"/>
        </w:rPr>
      </w:pPr>
      <w:r>
        <w:rPr>
          <w:sz w:val="24"/>
          <w:szCs w:val="24"/>
        </w:rPr>
        <w:t>от 23.03.2021 № 68</w:t>
      </w:r>
    </w:p>
    <w:p w:rsidR="001C517A" w:rsidRDefault="001C517A" w:rsidP="001C517A">
      <w:pPr>
        <w:spacing w:line="200" w:lineRule="exact"/>
        <w:rPr>
          <w:sz w:val="20"/>
        </w:rPr>
      </w:pPr>
    </w:p>
    <w:p w:rsidR="001C517A" w:rsidRDefault="001C517A" w:rsidP="001C517A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0"/>
        </w:rPr>
        <w:t> </w:t>
      </w:r>
      <w:r>
        <w:rPr>
          <w:b/>
          <w:bCs/>
          <w:color w:val="000000"/>
          <w:sz w:val="26"/>
          <w:szCs w:val="26"/>
        </w:rPr>
        <w:t>Порядок</w:t>
      </w:r>
    </w:p>
    <w:p w:rsidR="001C517A" w:rsidRDefault="001C517A" w:rsidP="001C517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ведения долговой книги муниципального образования</w:t>
      </w:r>
    </w:p>
    <w:p w:rsidR="001C517A" w:rsidRDefault="001C517A" w:rsidP="001C517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Зональненское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сельское поселение»</w:t>
      </w:r>
    </w:p>
    <w:p w:rsidR="001C517A" w:rsidRDefault="001C517A" w:rsidP="001C517A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1. 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proofErr w:type="spellStart"/>
      <w:r>
        <w:rPr>
          <w:rFonts w:ascii="Times New Roman" w:hAnsi="Times New Roman"/>
          <w:sz w:val="24"/>
        </w:rPr>
        <w:t>Зональненское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(далее - муниципальная долговая книга), обеспечения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полнотой учета, своевременностью исполнения долговых обязательств муниципального образования «</w:t>
      </w:r>
      <w:proofErr w:type="spellStart"/>
      <w:r>
        <w:rPr>
          <w:rFonts w:ascii="Times New Roman" w:hAnsi="Times New Roman"/>
          <w:sz w:val="24"/>
        </w:rPr>
        <w:t>Зональненское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поселение».</w:t>
      </w:r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Ведение муниципальной долговой книги осуществляет Администрация Зональненского сельского поселения (далее - Администрация) в соответствии с настоящим Порядком.</w:t>
      </w:r>
    </w:p>
    <w:p w:rsidR="001C517A" w:rsidRDefault="001C517A" w:rsidP="001C51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В муниципальную долговую книгу сведения об объеме долговых обязательств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 о дате возникновения обязательств, об исполнении (прекращении по иным основаниям) указанных обязательств полностью или частично, а также иная информация.</w:t>
      </w:r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Состав </w:t>
      </w:r>
      <w:proofErr w:type="gramStart"/>
      <w:r>
        <w:rPr>
          <w:rFonts w:ascii="Times New Roman" w:hAnsi="Times New Roman"/>
          <w:sz w:val="24"/>
        </w:rPr>
        <w:t>сведений, вносимых в муниципальную долговую книгу установлен</w:t>
      </w:r>
      <w:proofErr w:type="gramEnd"/>
      <w:r>
        <w:rPr>
          <w:rFonts w:ascii="Times New Roman" w:hAnsi="Times New Roman"/>
          <w:sz w:val="24"/>
        </w:rPr>
        <w:t>, приложением к настоящему Порядку.</w:t>
      </w:r>
    </w:p>
    <w:p w:rsidR="001C517A" w:rsidRDefault="001C517A" w:rsidP="001C51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В муниципальную долговую книгу вносятся сведения об объеме долговых обязательств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в соответствии с настоящим Порядком.</w:t>
      </w:r>
      <w:proofErr w:type="gramEnd"/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муниципальной долговой книге муниципального образования «</w:t>
      </w:r>
      <w:proofErr w:type="spellStart"/>
      <w:r>
        <w:rPr>
          <w:rFonts w:ascii="Times New Roman" w:hAnsi="Times New Roman"/>
          <w:sz w:val="24"/>
        </w:rPr>
        <w:t>Зональненское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в том числе учитывается информация о просроченной задолженности по исполнению муниципальных долговых обязательств.</w:t>
      </w:r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Основанием для включения долгового обязательства муниципального образования «</w:t>
      </w:r>
      <w:proofErr w:type="spellStart"/>
      <w:r>
        <w:rPr>
          <w:rFonts w:ascii="Times New Roman" w:hAnsi="Times New Roman"/>
          <w:sz w:val="24"/>
        </w:rPr>
        <w:t>Зональненское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в муниципальную долговую книгу являются кредитные соглашения и договоры, решения о выпуске муниципальных ценных бумаг, договоры и соглашения о получении бюджетных кредитов от других бюджетов бюджетной системы Российской Федерации, договоры о предоставлении муниципальных гарантий.</w:t>
      </w:r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Основанием для внесения записи о полном или частичном исполнении долгового обязательства муниципального образования «</w:t>
      </w:r>
      <w:proofErr w:type="spellStart"/>
      <w:r>
        <w:rPr>
          <w:rFonts w:ascii="Times New Roman" w:hAnsi="Times New Roman"/>
          <w:sz w:val="24"/>
        </w:rPr>
        <w:t>Зональненское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включенного в муниципальную долговую книгу, является соответствующий платежный документ, подтверждающий осуществление расчетов по обязательству.</w:t>
      </w:r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Администрация вносит информацию о долговых обязательствах муниципального образование «</w:t>
      </w:r>
      <w:proofErr w:type="spellStart"/>
      <w:r>
        <w:rPr>
          <w:rFonts w:ascii="Times New Roman" w:hAnsi="Times New Roman"/>
          <w:sz w:val="24"/>
        </w:rPr>
        <w:t>Зональненское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1C517A" w:rsidRDefault="001C517A" w:rsidP="001C51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1C517A" w:rsidRDefault="001C517A" w:rsidP="001C51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Долговая книга утверждается и подписывается Главой поселения (Главой Администрации).</w:t>
      </w:r>
    </w:p>
    <w:p w:rsidR="001C517A" w:rsidRDefault="001C517A" w:rsidP="001C51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Информация о долговых обязательствах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 отраженных в муниципальной долговой книге, подлежит передаче в Управление финансов Администрации Томского района. Состав информации, порядок и сроки ее передачи устанавливаются Управлением финансов Администрации Томского района.</w:t>
      </w:r>
    </w:p>
    <w:p w:rsidR="001C517A" w:rsidRDefault="001C517A" w:rsidP="001C517A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Администрация несет ответственность за достоверность данных о долговых обязательствах муниципального образования «</w:t>
      </w:r>
      <w:proofErr w:type="spellStart"/>
      <w:r>
        <w:rPr>
          <w:rFonts w:ascii="Times New Roman" w:hAnsi="Times New Roman"/>
          <w:sz w:val="24"/>
        </w:rPr>
        <w:t>Зональненское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переданных в Управление финансов Администрации Томского района.</w:t>
      </w:r>
    </w:p>
    <w:p w:rsidR="001C517A" w:rsidRDefault="001C517A" w:rsidP="001C517A">
      <w:pPr>
        <w:rPr>
          <w:sz w:val="24"/>
          <w:szCs w:val="24"/>
        </w:rPr>
        <w:sectPr w:rsidR="001C517A" w:rsidSect="00330B24">
          <w:pgSz w:w="11900" w:h="16838"/>
          <w:pgMar w:top="426" w:right="566" w:bottom="659" w:left="1133" w:header="170" w:footer="0" w:gutter="0"/>
          <w:cols w:space="720"/>
        </w:sectPr>
      </w:pPr>
    </w:p>
    <w:p w:rsidR="001C517A" w:rsidRDefault="001C517A" w:rsidP="001C517A">
      <w:pPr>
        <w:pStyle w:val="ConsPlusNormal0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>Приложение</w:t>
      </w:r>
    </w:p>
    <w:p w:rsidR="001C517A" w:rsidRDefault="001C517A" w:rsidP="001C517A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ведения </w:t>
      </w: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долговой</w:t>
      </w:r>
    </w:p>
    <w:p w:rsidR="001C517A" w:rsidRDefault="001C517A" w:rsidP="001C517A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книги муниципального образования «</w:t>
      </w:r>
      <w:proofErr w:type="spellStart"/>
      <w:r>
        <w:rPr>
          <w:rFonts w:ascii="Times New Roman" w:hAnsi="Times New Roman"/>
        </w:rPr>
        <w:t>Зональненское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1C517A" w:rsidRDefault="001C517A" w:rsidP="001C517A">
      <w:pPr>
        <w:pStyle w:val="ConsPlusNormal0"/>
        <w:jc w:val="center"/>
        <w:rPr>
          <w:rFonts w:ascii="Calibri" w:hAnsi="Calibri"/>
        </w:rPr>
      </w:pPr>
    </w:p>
    <w:p w:rsidR="001C517A" w:rsidRDefault="001C517A" w:rsidP="001C517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МУНИЦИПАЛЬНАЯ ДОЛГОВАЯ КНИГА МУНИЦИПАЛЬНОГО ОБРАЗОВАНИЯ «ЗОНАЛЬНЕНСКОЕ СЕЛЬСКОЕ ПОСЕЛЕНИЕ»</w:t>
      </w:r>
    </w:p>
    <w:p w:rsidR="001C517A" w:rsidRDefault="001C517A" w:rsidP="001C517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"__" ____________ 20__ ГОДА</w:t>
      </w:r>
    </w:p>
    <w:p w:rsidR="001C517A" w:rsidRDefault="001C517A" w:rsidP="001C517A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</w:p>
    <w:p w:rsidR="001C517A" w:rsidRDefault="001C517A" w:rsidP="001C517A">
      <w:pPr>
        <w:spacing w:after="1"/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1"/>
        <w:gridCol w:w="899"/>
        <w:gridCol w:w="989"/>
        <w:gridCol w:w="991"/>
        <w:gridCol w:w="947"/>
        <w:gridCol w:w="857"/>
        <w:gridCol w:w="1069"/>
        <w:gridCol w:w="774"/>
        <w:gridCol w:w="1260"/>
        <w:gridCol w:w="642"/>
        <w:gridCol w:w="750"/>
        <w:gridCol w:w="866"/>
        <w:gridCol w:w="826"/>
        <w:gridCol w:w="769"/>
        <w:gridCol w:w="144"/>
        <w:gridCol w:w="866"/>
        <w:gridCol w:w="1008"/>
        <w:gridCol w:w="755"/>
      </w:tblGrid>
      <w:tr w:rsidR="001C517A" w:rsidTr="001C517A">
        <w:tc>
          <w:tcPr>
            <w:tcW w:w="151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Муниципальные ценные бумаги</w:t>
            </w:r>
          </w:p>
        </w:tc>
      </w:tr>
      <w:tr w:rsidR="001C517A" w:rsidTr="001C517A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выпуска ценных бумаг, наименование и вид ценной бумаги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купонная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дисконтная)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регистрации Условий эмиссии, регистрационный номер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Процентная ставка купонного дохода (процентов годовых); периодичность выплаты купонного дохода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Возникновение долговых обязательств по номинальной стоимости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Погашение долговых обязательств по номинальной стоимости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долга по ценным бумагам по номинальной стоимости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1C517A" w:rsidTr="001C517A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возникновения обязательства (дата поступления средств)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ценных бумаг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Основание возникновения: размещение выпуска (доп. выпуска), сделка РЕПО, возврат средств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 дисконта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(-)/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премии (+) при размещении ценных бумаг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погашения обязательства, объем ценных бумаг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 w:rsidP="001C517A">
            <w:pPr>
              <w:pStyle w:val="ConsPlusNormal0"/>
              <w:ind w:hanging="136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ценных бумаг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</w:tr>
      <w:tr w:rsidR="001C517A" w:rsidTr="001C51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1C517A" w:rsidTr="001C51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17A" w:rsidTr="001C51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17A" w:rsidTr="001C517A">
        <w:tc>
          <w:tcPr>
            <w:tcW w:w="151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1C517A" w:rsidRDefault="001C517A" w:rsidP="001C517A">
      <w:pPr>
        <w:pStyle w:val="ConsPlusNormal0"/>
        <w:jc w:val="both"/>
        <w:rPr>
          <w:rFonts w:ascii="Times New Roman" w:hAnsi="Times New Roman"/>
          <w:sz w:val="22"/>
          <w:szCs w:val="22"/>
        </w:rPr>
      </w:pPr>
    </w:p>
    <w:p w:rsidR="001C517A" w:rsidRDefault="001C517A" w:rsidP="001C517A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рублей</w:t>
      </w:r>
    </w:p>
    <w:p w:rsidR="001C517A" w:rsidRDefault="001C517A" w:rsidP="001C517A">
      <w:pPr>
        <w:spacing w:after="1"/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6"/>
        <w:gridCol w:w="1927"/>
        <w:gridCol w:w="1216"/>
        <w:gridCol w:w="1134"/>
        <w:gridCol w:w="1026"/>
        <w:gridCol w:w="1285"/>
        <w:gridCol w:w="825"/>
        <w:gridCol w:w="1134"/>
        <w:gridCol w:w="1134"/>
        <w:gridCol w:w="1304"/>
        <w:gridCol w:w="643"/>
        <w:gridCol w:w="1134"/>
        <w:gridCol w:w="1587"/>
      </w:tblGrid>
      <w:tr w:rsidR="001C517A" w:rsidTr="001C517A"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Кредиты, полученные от кредитных организаций, иностранных банков и международных финансовых организаций</w:t>
            </w:r>
          </w:p>
        </w:tc>
      </w:tr>
      <w:tr w:rsidR="001C517A" w:rsidTr="001C517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Наименование, N и дата договора (соглашения), доп. соглашений к договору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обязательства по договору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Процентная ставка/ ставки, (процентов годовых)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Возникновение долговых обязательств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Погашение долговых 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долга по кредиту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1C517A" w:rsidTr="001C51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погашения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дата погашения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</w:tr>
      <w:tr w:rsidR="001C517A" w:rsidTr="001C51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C517A" w:rsidTr="001C51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17A" w:rsidTr="001C51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17A" w:rsidTr="001C517A"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1C517A" w:rsidRDefault="001C517A" w:rsidP="001C517A">
      <w:pPr>
        <w:pStyle w:val="ConsPlusNormal0"/>
        <w:jc w:val="both"/>
        <w:rPr>
          <w:rFonts w:ascii="Times New Roman" w:hAnsi="Times New Roman"/>
          <w:sz w:val="22"/>
          <w:szCs w:val="22"/>
        </w:rPr>
      </w:pPr>
    </w:p>
    <w:p w:rsidR="001C517A" w:rsidRDefault="001C517A" w:rsidP="001C517A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рублей</w:t>
      </w:r>
    </w:p>
    <w:p w:rsidR="001C517A" w:rsidRDefault="001C517A" w:rsidP="001C517A">
      <w:pPr>
        <w:spacing w:after="1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3"/>
        <w:gridCol w:w="1755"/>
        <w:gridCol w:w="1140"/>
        <w:gridCol w:w="1079"/>
        <w:gridCol w:w="1191"/>
        <w:gridCol w:w="1361"/>
        <w:gridCol w:w="825"/>
        <w:gridCol w:w="1077"/>
        <w:gridCol w:w="1134"/>
        <w:gridCol w:w="1474"/>
        <w:gridCol w:w="990"/>
        <w:gridCol w:w="1128"/>
        <w:gridCol w:w="1056"/>
      </w:tblGrid>
      <w:tr w:rsidR="001C517A" w:rsidTr="001C517A">
        <w:tc>
          <w:tcPr>
            <w:tcW w:w="15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Бюджетные кредиты, привлеченные от других бюджетов бюджетной системы РФ</w:t>
            </w:r>
          </w:p>
        </w:tc>
      </w:tr>
      <w:tr w:rsidR="001C517A" w:rsidTr="001C517A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Наименование, N и дата договора (соглашения), доп. соглашений к договору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обязательства по договору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Процентная ставка/ ставки, (процентов годовых)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Возникновение долговых обязательств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Погашение долговых обязательств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долга по кредиту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1C517A" w:rsidTr="001C517A"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погашения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Фактическая дата погашения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</w:tr>
      <w:tr w:rsidR="001C517A" w:rsidTr="001C517A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C517A" w:rsidTr="001C517A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17A" w:rsidTr="001C517A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17A" w:rsidTr="001C517A">
        <w:tc>
          <w:tcPr>
            <w:tcW w:w="15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1C517A" w:rsidRDefault="001C517A" w:rsidP="001C517A">
      <w:pPr>
        <w:pStyle w:val="ConsPlusNormal0"/>
        <w:jc w:val="both"/>
        <w:rPr>
          <w:rFonts w:ascii="Times New Roman" w:hAnsi="Times New Roman"/>
          <w:sz w:val="22"/>
          <w:szCs w:val="22"/>
        </w:rPr>
      </w:pPr>
    </w:p>
    <w:p w:rsidR="001C517A" w:rsidRDefault="001C517A" w:rsidP="001C517A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рублей</w:t>
      </w:r>
    </w:p>
    <w:p w:rsidR="001C517A" w:rsidRDefault="001C517A" w:rsidP="001C517A">
      <w:pPr>
        <w:spacing w:after="1"/>
      </w:pPr>
    </w:p>
    <w:tbl>
      <w:tblPr>
        <w:tblW w:w="158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1"/>
        <w:gridCol w:w="1529"/>
        <w:gridCol w:w="1252"/>
        <w:gridCol w:w="1193"/>
        <w:gridCol w:w="1145"/>
        <w:gridCol w:w="1035"/>
        <w:gridCol w:w="1080"/>
        <w:gridCol w:w="907"/>
        <w:gridCol w:w="1077"/>
        <w:gridCol w:w="782"/>
        <w:gridCol w:w="1020"/>
        <w:gridCol w:w="854"/>
        <w:gridCol w:w="603"/>
        <w:gridCol w:w="720"/>
        <w:gridCol w:w="540"/>
        <w:gridCol w:w="657"/>
        <w:gridCol w:w="635"/>
      </w:tblGrid>
      <w:tr w:rsidR="001C517A" w:rsidTr="001C517A"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Муниципальные гарантии</w:t>
            </w:r>
          </w:p>
        </w:tc>
      </w:tr>
      <w:tr w:rsidR="001C517A" w:rsidTr="001C517A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Наименование, номер, дата документа, а также изменений в него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обязательств по гарантии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получения кредита (размещения займа)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возврата кредита (погашения займа)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действия гарантии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предъявления требований по гарантии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исполнения гарантии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Прекращение обязательств гаранта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обязательств гаранта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1C517A" w:rsidTr="001C517A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7A" w:rsidRDefault="001C517A">
            <w:pPr>
              <w:rPr>
                <w:sz w:val="16"/>
                <w:szCs w:val="16"/>
              </w:rPr>
            </w:pPr>
          </w:p>
        </w:tc>
      </w:tr>
      <w:tr w:rsidR="001C517A" w:rsidTr="001C51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1C517A" w:rsidTr="001C51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A" w:rsidRDefault="001C517A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17A" w:rsidTr="001C517A"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7A" w:rsidRDefault="001C517A">
            <w:pPr>
              <w:pStyle w:val="ConsPlusNormal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1C517A" w:rsidRDefault="001C517A" w:rsidP="001C517A">
      <w:pPr>
        <w:tabs>
          <w:tab w:val="left" w:pos="7350"/>
        </w:tabs>
        <w:rPr>
          <w:sz w:val="22"/>
          <w:szCs w:val="22"/>
        </w:rPr>
      </w:pPr>
    </w:p>
    <w:p w:rsidR="008340B5" w:rsidRDefault="008340B5" w:rsidP="008340B5">
      <w:pPr>
        <w:rPr>
          <w:sz w:val="24"/>
          <w:szCs w:val="24"/>
        </w:rPr>
      </w:pPr>
    </w:p>
    <w:sectPr w:rsidR="008340B5" w:rsidSect="001C517A">
      <w:headerReference w:type="first" r:id="rId9"/>
      <w:pgSz w:w="16838" w:h="11906" w:orient="landscape" w:code="9"/>
      <w:pgMar w:top="567" w:right="709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93" w:rsidRDefault="00AB2293">
      <w:r>
        <w:separator/>
      </w:r>
    </w:p>
  </w:endnote>
  <w:endnote w:type="continuationSeparator" w:id="0">
    <w:p w:rsidR="00AB2293" w:rsidRDefault="00AB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93" w:rsidRDefault="00AB2293">
      <w:r>
        <w:separator/>
      </w:r>
    </w:p>
  </w:footnote>
  <w:footnote w:type="continuationSeparator" w:id="0">
    <w:p w:rsidR="00AB2293" w:rsidRDefault="00AB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CB3733"/>
    <w:multiLevelType w:val="hybridMultilevel"/>
    <w:tmpl w:val="9F16BA3E"/>
    <w:lvl w:ilvl="0" w:tplc="B5E24C5A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517A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B24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29B1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0B09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293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2B93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uiPriority w:val="99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F9F4-EE25-47BB-AA9B-12487EFD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81</cp:revision>
  <cp:lastPrinted>2021-03-23T04:46:00Z</cp:lastPrinted>
  <dcterms:created xsi:type="dcterms:W3CDTF">2020-01-13T09:47:00Z</dcterms:created>
  <dcterms:modified xsi:type="dcterms:W3CDTF">2021-03-25T08:11:00Z</dcterms:modified>
</cp:coreProperties>
</file>