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549A3">
        <w:rPr>
          <w:sz w:val="24"/>
          <w:szCs w:val="24"/>
        </w:rPr>
        <w:t xml:space="preserve">       </w:t>
      </w:r>
      <w:r w:rsidR="002A77B0">
        <w:rPr>
          <w:sz w:val="24"/>
          <w:szCs w:val="24"/>
        </w:rPr>
        <w:t xml:space="preserve">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FE0AEF">
        <w:rPr>
          <w:sz w:val="24"/>
          <w:szCs w:val="24"/>
        </w:rPr>
        <w:t xml:space="preserve">              </w:t>
      </w:r>
      <w:r w:rsidRPr="00BD2032">
        <w:rPr>
          <w:sz w:val="24"/>
          <w:szCs w:val="24"/>
        </w:rPr>
        <w:t xml:space="preserve">№ </w:t>
      </w:r>
      <w:r w:rsidR="00E323FA">
        <w:rPr>
          <w:sz w:val="24"/>
          <w:szCs w:val="24"/>
        </w:rPr>
        <w:t>15/и</w:t>
      </w:r>
      <w:bookmarkStart w:id="0" w:name="_GoBack"/>
      <w:bookmarkEnd w:id="0"/>
      <w:r w:rsidR="002549A3">
        <w:rPr>
          <w:sz w:val="24"/>
          <w:szCs w:val="24"/>
        </w:rPr>
        <w:t xml:space="preserve"> </w:t>
      </w:r>
      <w:r w:rsidR="00B12811">
        <w:rPr>
          <w:sz w:val="24"/>
          <w:szCs w:val="24"/>
        </w:rPr>
        <w:t>от</w:t>
      </w:r>
      <w:r w:rsidR="00B12811" w:rsidRPr="00BD2032">
        <w:rPr>
          <w:sz w:val="24"/>
          <w:szCs w:val="24"/>
        </w:rPr>
        <w:t xml:space="preserve"> </w:t>
      </w:r>
      <w:r w:rsidR="00E323FA">
        <w:rPr>
          <w:sz w:val="24"/>
          <w:szCs w:val="24"/>
        </w:rPr>
        <w:t>20</w:t>
      </w:r>
      <w:r w:rsidR="00B12811">
        <w:rPr>
          <w:sz w:val="24"/>
          <w:szCs w:val="24"/>
        </w:rPr>
        <w:t>.04.2022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E323FA" w:rsidRPr="007645A7" w:rsidRDefault="001C237D" w:rsidP="00E323FA">
      <w:pPr>
        <w:jc w:val="center"/>
        <w:rPr>
          <w:b/>
        </w:rPr>
      </w:pPr>
      <w:r w:rsidRPr="007645A7">
        <w:rPr>
          <w:b/>
        </w:rPr>
        <w:t>П О С Т А Н О В Л Е Н И Е</w:t>
      </w:r>
    </w:p>
    <w:p w:rsidR="001C237D" w:rsidRPr="00F87096" w:rsidRDefault="001C237D" w:rsidP="001C237D">
      <w:pPr>
        <w:jc w:val="center"/>
      </w:pPr>
    </w:p>
    <w:p w:rsidR="001C237D" w:rsidRDefault="001C237D" w:rsidP="001C237D">
      <w:pPr>
        <w:rPr>
          <w:sz w:val="22"/>
          <w:szCs w:val="22"/>
        </w:rPr>
      </w:pPr>
      <w:r w:rsidRPr="00DB1FAB">
        <w:rPr>
          <w:sz w:val="22"/>
          <w:szCs w:val="22"/>
        </w:rPr>
        <w:t>«</w:t>
      </w:r>
      <w:r w:rsidR="00E323FA">
        <w:rPr>
          <w:sz w:val="22"/>
          <w:szCs w:val="22"/>
        </w:rPr>
        <w:t>20</w:t>
      </w:r>
      <w:r w:rsidR="00FE0AEF">
        <w:rPr>
          <w:sz w:val="22"/>
          <w:szCs w:val="22"/>
        </w:rPr>
        <w:t xml:space="preserve">» апреля </w:t>
      </w:r>
      <w:r w:rsidR="00FE0AEF" w:rsidRPr="00DB1FAB">
        <w:rPr>
          <w:sz w:val="22"/>
          <w:szCs w:val="22"/>
        </w:rPr>
        <w:t>2022</w:t>
      </w:r>
      <w:r w:rsidRPr="00DB1FAB">
        <w:rPr>
          <w:sz w:val="22"/>
          <w:szCs w:val="22"/>
        </w:rPr>
        <w:t xml:space="preserve"> г.                                                               </w:t>
      </w:r>
      <w:r w:rsidRPr="00DB1FAB">
        <w:rPr>
          <w:sz w:val="22"/>
          <w:szCs w:val="22"/>
        </w:rPr>
        <w:tab/>
      </w:r>
      <w:r w:rsidRPr="00DB1FAB">
        <w:rPr>
          <w:sz w:val="22"/>
          <w:szCs w:val="22"/>
        </w:rPr>
        <w:tab/>
        <w:t xml:space="preserve">                    </w:t>
      </w:r>
      <w:r w:rsidR="00FE0AEF">
        <w:rPr>
          <w:sz w:val="22"/>
          <w:szCs w:val="22"/>
        </w:rPr>
        <w:t xml:space="preserve">                        </w:t>
      </w:r>
      <w:r w:rsidRPr="00DB1FAB">
        <w:rPr>
          <w:sz w:val="22"/>
          <w:szCs w:val="22"/>
        </w:rPr>
        <w:t xml:space="preserve"> № </w:t>
      </w:r>
      <w:r w:rsidR="00E323FA">
        <w:rPr>
          <w:sz w:val="22"/>
          <w:szCs w:val="22"/>
        </w:rPr>
        <w:t>97/и</w:t>
      </w:r>
    </w:p>
    <w:p w:rsidR="00E323FA" w:rsidRDefault="00E323FA" w:rsidP="001C237D">
      <w:pPr>
        <w:rPr>
          <w:sz w:val="22"/>
          <w:szCs w:val="22"/>
        </w:rPr>
      </w:pPr>
    </w:p>
    <w:p w:rsidR="00E323FA" w:rsidRDefault="00E323FA" w:rsidP="001C237D">
      <w:pPr>
        <w:rPr>
          <w:sz w:val="22"/>
          <w:szCs w:val="22"/>
        </w:rPr>
      </w:pPr>
    </w:p>
    <w:p w:rsidR="00E323FA" w:rsidRDefault="00E323FA" w:rsidP="00E323FA">
      <w:pPr>
        <w:pStyle w:val="af2"/>
      </w:pPr>
      <w:r>
        <w:t xml:space="preserve">Об утверждении отчета об исполнении </w:t>
      </w:r>
    </w:p>
    <w:p w:rsidR="00E323FA" w:rsidRDefault="00E323FA" w:rsidP="00E323FA">
      <w:pPr>
        <w:pStyle w:val="af2"/>
      </w:pPr>
      <w:r>
        <w:t>бюджета Зональненского сельского поселения</w:t>
      </w:r>
    </w:p>
    <w:p w:rsidR="00E323FA" w:rsidRDefault="00E323FA" w:rsidP="00E323FA">
      <w:pPr>
        <w:pStyle w:val="af2"/>
        <w:rPr>
          <w:sz w:val="28"/>
          <w:szCs w:val="20"/>
        </w:rPr>
      </w:pPr>
      <w:r>
        <w:t xml:space="preserve"> за 1 квартал 2022года</w:t>
      </w:r>
    </w:p>
    <w:p w:rsidR="00E323FA" w:rsidRDefault="00E323FA" w:rsidP="00E323FA">
      <w:pPr>
        <w:keepNext/>
        <w:rPr>
          <w:color w:val="000000"/>
        </w:rPr>
      </w:pPr>
    </w:p>
    <w:p w:rsidR="00E323FA" w:rsidRDefault="00E323FA" w:rsidP="00E323FA">
      <w:pPr>
        <w:pStyle w:val="ConsPlusNormal1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E323FA" w:rsidRDefault="00E323FA" w:rsidP="00E323FA">
      <w:pPr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соответствии с Бюджетным кодексом Российской Федерации, Уставом муниципального образования «Зональненское сельское поселение», статьей 37 Положения «О бюджетном процессе в муниципальном образовании «Зональненское сельское поселение», утвержденного решением Совета поселения от 25.06.2019 № 29,</w:t>
      </w:r>
    </w:p>
    <w:p w:rsidR="00E323FA" w:rsidRDefault="00E323FA" w:rsidP="00E323FA">
      <w:pPr>
        <w:rPr>
          <w:b/>
          <w:sz w:val="26"/>
          <w:szCs w:val="26"/>
        </w:rPr>
      </w:pPr>
    </w:p>
    <w:p w:rsidR="00E323FA" w:rsidRDefault="00E323FA" w:rsidP="00E323FA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E323FA" w:rsidRDefault="00E323FA" w:rsidP="00E323FA">
      <w:pPr>
        <w:jc w:val="center"/>
        <w:rPr>
          <w:sz w:val="26"/>
          <w:szCs w:val="26"/>
        </w:rPr>
      </w:pPr>
    </w:p>
    <w:p w:rsidR="00E323FA" w:rsidRDefault="00E323FA" w:rsidP="00E323FA">
      <w:pPr>
        <w:keepNext/>
        <w:keepLines/>
        <w:numPr>
          <w:ilvl w:val="0"/>
          <w:numId w:val="6"/>
        </w:numPr>
        <w:tabs>
          <w:tab w:val="num" w:pos="0"/>
        </w:tabs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 xml:space="preserve">Утвердить отчет об исполнении бюджета Зональненского сельского поселения за 1 квартал 2022 года по доходам в сумме 7 342,4 тыс. руб., по расходам в сумме 6225,4 тыс. руб., профицит в сумме 1117,0 тыс. руб. согласно приложению к настоящему постановлению. </w:t>
      </w:r>
    </w:p>
    <w:p w:rsidR="00E323FA" w:rsidRDefault="00E323FA" w:rsidP="00E323FA">
      <w:pPr>
        <w:keepNext/>
        <w:numPr>
          <w:ilvl w:val="0"/>
          <w:numId w:val="6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Направить данное Постановление в Совет Зональненского сельского поселения для информации.</w:t>
      </w:r>
    </w:p>
    <w:p w:rsidR="00E323FA" w:rsidRDefault="00E323FA" w:rsidP="00E323FA">
      <w:pPr>
        <w:keepNext/>
        <w:numPr>
          <w:ilvl w:val="0"/>
          <w:numId w:val="6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Опубликовать настоящее постановление в официальном периодическом печатном издании «Информационный бюллетень Зональненского сельского поселения» и разместить на официальном сайте муниципального образования «Зональненское сельское поселение»  http://admzsp.ru.</w:t>
      </w:r>
    </w:p>
    <w:p w:rsidR="00E323FA" w:rsidRDefault="00E323FA" w:rsidP="00E323FA">
      <w:pPr>
        <w:pStyle w:val="aff0"/>
        <w:numPr>
          <w:ilvl w:val="0"/>
          <w:numId w:val="6"/>
        </w:numPr>
        <w:tabs>
          <w:tab w:val="left" w:pos="709"/>
        </w:tabs>
        <w:spacing w:before="0" w:beforeAutospacing="0" w:after="0" w:afterAutospacing="0" w:line="276" w:lineRule="auto"/>
        <w:ind w:left="709" w:hanging="425"/>
        <w:contextualSpacing/>
        <w:jc w:val="both"/>
        <w:rPr>
          <w:kern w:val="3"/>
          <w:lang w:eastAsia="zh-CN" w:bidi="hi-IN"/>
        </w:rPr>
      </w:pPr>
      <w:r>
        <w:rPr>
          <w:kern w:val="3"/>
          <w:lang w:eastAsia="zh-CN" w:bidi="hi-IN"/>
        </w:rPr>
        <w:t>Контроль за исполнением настоящего постановления оставляю за собой.</w:t>
      </w:r>
    </w:p>
    <w:p w:rsidR="00E323FA" w:rsidRDefault="00E323FA" w:rsidP="00E323FA">
      <w:pPr>
        <w:pStyle w:val="aff0"/>
        <w:ind w:left="709"/>
      </w:pPr>
    </w:p>
    <w:p w:rsidR="00E323FA" w:rsidRDefault="00E323FA" w:rsidP="00E323FA">
      <w:pPr>
        <w:pStyle w:val="aff0"/>
        <w:contextualSpacing/>
      </w:pPr>
      <w:r>
        <w:t xml:space="preserve"> Глава поселения          </w:t>
      </w:r>
    </w:p>
    <w:p w:rsidR="00E323FA" w:rsidRDefault="00E323FA" w:rsidP="00E323FA">
      <w:pPr>
        <w:pStyle w:val="aff0"/>
        <w:contextualSpacing/>
      </w:pPr>
      <w:r>
        <w:t xml:space="preserve">(Глава Администрации)                                       </w:t>
      </w:r>
      <w:r>
        <w:tab/>
      </w:r>
      <w:r>
        <w:tab/>
      </w:r>
      <w:r>
        <w:tab/>
      </w:r>
      <w:r>
        <w:tab/>
        <w:t>Е.А. Коновалова</w:t>
      </w:r>
    </w:p>
    <w:p w:rsidR="00E323FA" w:rsidRDefault="00E323FA" w:rsidP="00E323FA">
      <w:pPr>
        <w:pStyle w:val="aff0"/>
        <w:jc w:val="center"/>
      </w:pPr>
    </w:p>
    <w:p w:rsidR="00E323FA" w:rsidRDefault="00E323FA" w:rsidP="00E323FA">
      <w:pPr>
        <w:pStyle w:val="aff0"/>
        <w:jc w:val="center"/>
      </w:pPr>
    </w:p>
    <w:p w:rsidR="00E323FA" w:rsidRDefault="00E323FA" w:rsidP="00E323FA">
      <w:pPr>
        <w:pStyle w:val="aff0"/>
        <w:jc w:val="center"/>
      </w:pPr>
    </w:p>
    <w:p w:rsidR="00E323FA" w:rsidRDefault="00E323FA" w:rsidP="00E323FA">
      <w:pPr>
        <w:pStyle w:val="aff0"/>
      </w:pPr>
    </w:p>
    <w:p w:rsidR="00E323FA" w:rsidRDefault="00E323FA" w:rsidP="00E323FA">
      <w:pPr>
        <w:tabs>
          <w:tab w:val="left" w:pos="4718"/>
        </w:tabs>
        <w:ind w:left="5041"/>
        <w:jc w:val="right"/>
        <w:rPr>
          <w:sz w:val="24"/>
          <w:szCs w:val="24"/>
        </w:rPr>
      </w:pPr>
    </w:p>
    <w:p w:rsidR="00E323FA" w:rsidRDefault="00E323FA" w:rsidP="00E323FA">
      <w:pPr>
        <w:tabs>
          <w:tab w:val="left" w:pos="4718"/>
        </w:tabs>
        <w:ind w:left="504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к постановлению </w:t>
      </w:r>
    </w:p>
    <w:p w:rsidR="00E323FA" w:rsidRDefault="00E323FA" w:rsidP="00E323FA">
      <w:pPr>
        <w:pStyle w:val="10"/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t>Администрации Зональненского  сельского  поселения  № 97/И                          от  20 апреля 2022 г</w:t>
      </w:r>
    </w:p>
    <w:p w:rsidR="00E323FA" w:rsidRDefault="00E323FA" w:rsidP="00E323FA">
      <w:pPr>
        <w:pStyle w:val="10"/>
        <w:rPr>
          <w:b/>
          <w:sz w:val="22"/>
          <w:szCs w:val="22"/>
        </w:rPr>
      </w:pPr>
    </w:p>
    <w:p w:rsidR="00E323FA" w:rsidRDefault="00E323FA" w:rsidP="00E323FA">
      <w:pPr>
        <w:tabs>
          <w:tab w:val="left" w:pos="471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Отчет </w:t>
      </w:r>
    </w:p>
    <w:p w:rsidR="00E323FA" w:rsidRDefault="00E323FA" w:rsidP="00E323FA">
      <w:pPr>
        <w:tabs>
          <w:tab w:val="left" w:pos="471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исполнении бюджета Зональненского сельского поселения</w:t>
      </w:r>
    </w:p>
    <w:p w:rsidR="00E323FA" w:rsidRDefault="00E323FA" w:rsidP="00E323FA">
      <w:pPr>
        <w:tabs>
          <w:tab w:val="left" w:pos="471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квартал 2022 года</w:t>
      </w:r>
    </w:p>
    <w:p w:rsidR="00E323FA" w:rsidRDefault="00E323FA" w:rsidP="00E323FA">
      <w:pPr>
        <w:tabs>
          <w:tab w:val="left" w:pos="4718"/>
        </w:tabs>
        <w:ind w:left="241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1.  Доходы бюджета</w:t>
      </w:r>
    </w:p>
    <w:p w:rsidR="00E323FA" w:rsidRDefault="00E323FA" w:rsidP="00E323FA"/>
    <w:tbl>
      <w:tblPr>
        <w:tblW w:w="9645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703"/>
        <w:gridCol w:w="2816"/>
        <w:gridCol w:w="1434"/>
        <w:gridCol w:w="1417"/>
        <w:gridCol w:w="1275"/>
      </w:tblGrid>
      <w:tr w:rsidR="00E323FA" w:rsidRPr="00E323FA" w:rsidTr="00E323FA">
        <w:trPr>
          <w:trHeight w:val="630"/>
        </w:trPr>
        <w:tc>
          <w:tcPr>
            <w:tcW w:w="2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3FA">
              <w:rPr>
                <w:b/>
                <w:bCs/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2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3FA">
              <w:rPr>
                <w:b/>
                <w:bCs/>
                <w:color w:val="000000"/>
                <w:sz w:val="22"/>
                <w:szCs w:val="22"/>
              </w:rPr>
              <w:t>Наименование доходов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3FA">
              <w:rPr>
                <w:b/>
                <w:bCs/>
                <w:color w:val="000000"/>
                <w:sz w:val="22"/>
                <w:szCs w:val="22"/>
              </w:rPr>
              <w:t xml:space="preserve">Утвержденные бюджетные назначения на 2022 год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3FA">
              <w:rPr>
                <w:b/>
                <w:bCs/>
                <w:color w:val="000000"/>
                <w:sz w:val="22"/>
                <w:szCs w:val="22"/>
              </w:rPr>
              <w:t>Исполнено на 01.04.2022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3FA">
              <w:rPr>
                <w:b/>
                <w:bCs/>
                <w:color w:val="000000"/>
                <w:sz w:val="22"/>
                <w:szCs w:val="22"/>
              </w:rPr>
              <w:t>% Исполнения</w:t>
            </w:r>
          </w:p>
        </w:tc>
      </w:tr>
      <w:tr w:rsidR="00E323FA" w:rsidRPr="00E323FA" w:rsidTr="00E323FA">
        <w:trPr>
          <w:trHeight w:val="276"/>
        </w:trPr>
        <w:tc>
          <w:tcPr>
            <w:tcW w:w="55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323FA" w:rsidRPr="00E323FA" w:rsidTr="00E323FA">
        <w:trPr>
          <w:trHeight w:val="288"/>
        </w:trPr>
        <w:tc>
          <w:tcPr>
            <w:tcW w:w="55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E323FA" w:rsidRPr="00E323FA" w:rsidRDefault="00E323F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23FA">
              <w:rPr>
                <w:b/>
                <w:bCs/>
                <w:color w:val="000000"/>
                <w:sz w:val="22"/>
                <w:szCs w:val="22"/>
              </w:rPr>
              <w:t>Итого по доходам: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3FA">
              <w:rPr>
                <w:b/>
                <w:bCs/>
                <w:color w:val="000000"/>
                <w:sz w:val="22"/>
                <w:szCs w:val="22"/>
              </w:rPr>
              <w:t>55991,2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3FA">
              <w:rPr>
                <w:b/>
                <w:bCs/>
                <w:color w:val="000000"/>
                <w:sz w:val="22"/>
                <w:szCs w:val="22"/>
              </w:rPr>
              <w:t>7342,2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3FA">
              <w:rPr>
                <w:b/>
                <w:bCs/>
                <w:color w:val="000000"/>
                <w:sz w:val="22"/>
                <w:szCs w:val="22"/>
              </w:rPr>
              <w:t>13,11%</w:t>
            </w:r>
          </w:p>
        </w:tc>
      </w:tr>
      <w:tr w:rsidR="00E323FA" w:rsidRPr="00E323FA" w:rsidTr="00E323FA">
        <w:trPr>
          <w:trHeight w:val="300"/>
        </w:trPr>
        <w:tc>
          <w:tcPr>
            <w:tcW w:w="27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000 100 00000 00 0000 000</w:t>
            </w:r>
          </w:p>
        </w:tc>
        <w:tc>
          <w:tcPr>
            <w:tcW w:w="28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29947,1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3FA">
              <w:rPr>
                <w:b/>
                <w:bCs/>
                <w:color w:val="000000"/>
                <w:sz w:val="22"/>
                <w:szCs w:val="22"/>
              </w:rPr>
              <w:t>4448,8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3FA">
              <w:rPr>
                <w:b/>
                <w:bCs/>
                <w:color w:val="000000"/>
                <w:sz w:val="22"/>
                <w:szCs w:val="22"/>
              </w:rPr>
              <w:t>14,86%</w:t>
            </w:r>
          </w:p>
        </w:tc>
      </w:tr>
      <w:tr w:rsidR="00E323FA" w:rsidRPr="00E323FA" w:rsidTr="00E323FA">
        <w:trPr>
          <w:trHeight w:val="315"/>
        </w:trPr>
        <w:tc>
          <w:tcPr>
            <w:tcW w:w="5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323FA" w:rsidRPr="00E323FA" w:rsidTr="00E323FA">
        <w:trPr>
          <w:trHeight w:val="330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3F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323FA">
              <w:rPr>
                <w:b/>
                <w:bCs/>
                <w:color w:val="000000"/>
                <w:sz w:val="22"/>
                <w:szCs w:val="22"/>
              </w:rPr>
              <w:t>Налоговые доходы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3FA">
              <w:rPr>
                <w:b/>
                <w:bCs/>
                <w:color w:val="000000"/>
                <w:sz w:val="22"/>
                <w:szCs w:val="22"/>
              </w:rPr>
              <w:t>29510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3FA">
              <w:rPr>
                <w:b/>
                <w:bCs/>
                <w:color w:val="000000"/>
                <w:sz w:val="22"/>
                <w:szCs w:val="22"/>
              </w:rPr>
              <w:t>4204,1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323FA">
              <w:rPr>
                <w:b/>
                <w:bCs/>
                <w:i/>
                <w:iCs/>
                <w:color w:val="000000"/>
                <w:sz w:val="22"/>
                <w:szCs w:val="22"/>
              </w:rPr>
              <w:t>14,25%</w:t>
            </w:r>
          </w:p>
        </w:tc>
      </w:tr>
      <w:tr w:rsidR="00E323FA" w:rsidRPr="00E323FA" w:rsidTr="00E323FA">
        <w:trPr>
          <w:trHeight w:val="330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182 101 02000 01 0000 110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7324,8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2090,2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323FA">
              <w:rPr>
                <w:bCs/>
                <w:i/>
                <w:iCs/>
                <w:color w:val="000000"/>
                <w:sz w:val="22"/>
                <w:szCs w:val="22"/>
              </w:rPr>
              <w:t>28,54%</w:t>
            </w:r>
          </w:p>
        </w:tc>
      </w:tr>
      <w:tr w:rsidR="00E323FA" w:rsidRPr="00E323FA" w:rsidTr="00E323FA">
        <w:trPr>
          <w:trHeight w:val="960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100 103 02000 01 0000 110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Доходы от оплаты акцизов по подакцизным товарам (продукции), производимым на территории Российской Федерации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2005,5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558,2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323FA">
              <w:rPr>
                <w:bCs/>
                <w:i/>
                <w:iCs/>
                <w:color w:val="000000"/>
                <w:sz w:val="22"/>
                <w:szCs w:val="22"/>
              </w:rPr>
              <w:t>27,83%</w:t>
            </w:r>
          </w:p>
        </w:tc>
      </w:tr>
      <w:tr w:rsidR="00E323FA" w:rsidRPr="00E323FA" w:rsidTr="00E323FA">
        <w:trPr>
          <w:trHeight w:val="330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182 105 03010 01 1000 110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539,7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323FA">
              <w:rPr>
                <w:bCs/>
                <w:i/>
                <w:iCs/>
                <w:color w:val="000000"/>
                <w:sz w:val="22"/>
                <w:szCs w:val="22"/>
              </w:rPr>
              <w:t>1,45%</w:t>
            </w:r>
          </w:p>
        </w:tc>
      </w:tr>
      <w:tr w:rsidR="00E323FA" w:rsidRPr="00E323FA" w:rsidTr="00E323FA">
        <w:trPr>
          <w:trHeight w:val="330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182 106 01030 10 0000 110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10116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554,7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323FA">
              <w:rPr>
                <w:bCs/>
                <w:i/>
                <w:iCs/>
                <w:color w:val="000000"/>
                <w:sz w:val="22"/>
                <w:szCs w:val="22"/>
              </w:rPr>
              <w:t>5,48%</w:t>
            </w:r>
          </w:p>
        </w:tc>
      </w:tr>
      <w:tr w:rsidR="00E323FA" w:rsidRPr="00E323FA" w:rsidTr="00E323FA">
        <w:trPr>
          <w:trHeight w:val="330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182 106 06000 10 0000 110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9524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993,2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323FA">
              <w:rPr>
                <w:bCs/>
                <w:i/>
                <w:iCs/>
                <w:color w:val="000000"/>
                <w:sz w:val="22"/>
                <w:szCs w:val="22"/>
              </w:rPr>
              <w:t>10,43%</w:t>
            </w:r>
          </w:p>
        </w:tc>
      </w:tr>
      <w:tr w:rsidR="00E323FA" w:rsidRPr="00E323FA" w:rsidTr="00E323FA">
        <w:trPr>
          <w:trHeight w:val="330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323FA">
              <w:rPr>
                <w:b/>
                <w:bCs/>
                <w:color w:val="000000"/>
                <w:sz w:val="22"/>
                <w:szCs w:val="22"/>
              </w:rPr>
              <w:t>Неналоговые доходы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3FA">
              <w:rPr>
                <w:b/>
                <w:bCs/>
                <w:color w:val="000000"/>
                <w:sz w:val="22"/>
                <w:szCs w:val="22"/>
              </w:rPr>
              <w:t>437,1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3FA">
              <w:rPr>
                <w:b/>
                <w:bCs/>
                <w:color w:val="000000"/>
                <w:sz w:val="22"/>
                <w:szCs w:val="22"/>
              </w:rPr>
              <w:t>244,7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323FA">
              <w:rPr>
                <w:b/>
                <w:bCs/>
                <w:i/>
                <w:iCs/>
                <w:color w:val="000000"/>
                <w:sz w:val="22"/>
                <w:szCs w:val="22"/>
              </w:rPr>
              <w:t>55,98%</w:t>
            </w:r>
          </w:p>
        </w:tc>
      </w:tr>
      <w:tr w:rsidR="00E323FA" w:rsidRPr="00E323FA" w:rsidTr="00E323FA">
        <w:trPr>
          <w:trHeight w:val="960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933 111 009045 10 0000 120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205,3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107,9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323FA">
              <w:rPr>
                <w:bCs/>
                <w:i/>
                <w:iCs/>
                <w:color w:val="000000"/>
                <w:sz w:val="22"/>
                <w:szCs w:val="22"/>
              </w:rPr>
              <w:t>52,56%</w:t>
            </w:r>
          </w:p>
        </w:tc>
      </w:tr>
      <w:tr w:rsidR="00E323FA" w:rsidRPr="00E323FA" w:rsidTr="00E323FA">
        <w:trPr>
          <w:trHeight w:val="1905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933 111 0503510.0001.120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181,8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323FA">
              <w:rPr>
                <w:bCs/>
                <w:i/>
                <w:iCs/>
                <w:color w:val="000000"/>
                <w:sz w:val="22"/>
                <w:szCs w:val="22"/>
              </w:rPr>
              <w:t>13,09%</w:t>
            </w:r>
          </w:p>
        </w:tc>
      </w:tr>
      <w:tr w:rsidR="00E323FA" w:rsidRPr="00E323FA" w:rsidTr="00E323FA">
        <w:trPr>
          <w:trHeight w:val="1905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933 111 0503510.0002.120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12,5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323FA">
              <w:rPr>
                <w:bCs/>
                <w:i/>
                <w:iCs/>
                <w:color w:val="000000"/>
                <w:sz w:val="22"/>
                <w:szCs w:val="22"/>
              </w:rPr>
              <w:t>25,00%</w:t>
            </w:r>
          </w:p>
        </w:tc>
      </w:tr>
      <w:tr w:rsidR="00E323FA" w:rsidRPr="00E323FA" w:rsidTr="00E323FA">
        <w:trPr>
          <w:trHeight w:val="1590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lastRenderedPageBreak/>
              <w:t>933 1.14.06025.10.0000.430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3FA">
              <w:rPr>
                <w:b/>
                <w:bCs/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3FA">
              <w:rPr>
                <w:b/>
                <w:bCs/>
                <w:color w:val="000000"/>
                <w:sz w:val="22"/>
                <w:szCs w:val="22"/>
              </w:rPr>
              <w:t>0,00%</w:t>
            </w:r>
          </w:p>
        </w:tc>
      </w:tr>
      <w:tr w:rsidR="00E323FA" w:rsidRPr="00E323FA" w:rsidTr="00E323FA">
        <w:trPr>
          <w:trHeight w:val="330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23FA">
              <w:rPr>
                <w:b/>
                <w:bCs/>
                <w:color w:val="000000"/>
                <w:sz w:val="22"/>
                <w:szCs w:val="22"/>
              </w:rPr>
              <w:t>000 200 00000 00 0000000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323FA"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3FA">
              <w:rPr>
                <w:b/>
                <w:bCs/>
                <w:color w:val="000000"/>
                <w:sz w:val="22"/>
                <w:szCs w:val="22"/>
              </w:rPr>
              <w:t>26044,1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3FA">
              <w:rPr>
                <w:b/>
                <w:bCs/>
                <w:color w:val="000000"/>
                <w:sz w:val="22"/>
                <w:szCs w:val="22"/>
              </w:rPr>
              <w:t>2893,4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3FA">
              <w:rPr>
                <w:b/>
                <w:bCs/>
                <w:color w:val="000000"/>
                <w:sz w:val="22"/>
                <w:szCs w:val="22"/>
              </w:rPr>
              <w:t>11,11%</w:t>
            </w:r>
          </w:p>
        </w:tc>
      </w:tr>
      <w:tr w:rsidR="00E323FA" w:rsidRPr="00E323FA" w:rsidTr="00E323FA">
        <w:trPr>
          <w:trHeight w:val="645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C0C0C0"/>
              <w:right w:val="single" w:sz="8" w:space="0" w:color="auto"/>
            </w:tcBorders>
            <w:hideMark/>
          </w:tcPr>
          <w:p w:rsidR="00E323FA" w:rsidRPr="00E323FA" w:rsidRDefault="00E323FA">
            <w:pPr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933 2.02.15001.10.0000.150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Дотация  бюджетам  сельских  поселений на  выравнивание  бюджетной обеспеченности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9063,8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2265,9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25,00%</w:t>
            </w:r>
          </w:p>
        </w:tc>
      </w:tr>
      <w:tr w:rsidR="00E323FA" w:rsidRPr="00E323FA" w:rsidTr="00E323FA">
        <w:trPr>
          <w:trHeight w:val="960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933 2.02.29999.10.0000.150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Субсидии бюджетам  бюджетной системы  Российской Федерации (межбюджетные  субсидии)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2484,5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521,5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20,99%</w:t>
            </w:r>
          </w:p>
        </w:tc>
      </w:tr>
      <w:tr w:rsidR="00E323FA" w:rsidRPr="00E323FA" w:rsidTr="00E323FA">
        <w:trPr>
          <w:trHeight w:val="1275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933 2.02.49999.10.0000.150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590,6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17,95%</w:t>
            </w:r>
          </w:p>
        </w:tc>
      </w:tr>
      <w:tr w:rsidR="00E323FA" w:rsidRPr="00E323FA" w:rsidTr="00E323FA">
        <w:trPr>
          <w:trHeight w:val="960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933 2.02.30024.10.0000.150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2726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0,00%</w:t>
            </w:r>
          </w:p>
        </w:tc>
      </w:tr>
      <w:tr w:rsidR="00E323FA" w:rsidRPr="00E323FA" w:rsidTr="00E323FA">
        <w:trPr>
          <w:trHeight w:val="1905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933 2.02.35082.10.0000.150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5247,3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0,00%</w:t>
            </w:r>
          </w:p>
        </w:tc>
      </w:tr>
      <w:tr w:rsidR="00E323FA" w:rsidRPr="00E323FA" w:rsidTr="00E323FA">
        <w:trPr>
          <w:trHeight w:val="960"/>
        </w:trPr>
        <w:tc>
          <w:tcPr>
            <w:tcW w:w="2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933 2.02.49999.10.0000.150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5931,9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23FA" w:rsidRPr="00E323FA" w:rsidRDefault="00E323F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E323FA">
              <w:rPr>
                <w:bCs/>
                <w:color w:val="000000"/>
                <w:sz w:val="22"/>
                <w:szCs w:val="22"/>
              </w:rPr>
              <w:t>0,00%</w:t>
            </w:r>
          </w:p>
        </w:tc>
      </w:tr>
    </w:tbl>
    <w:p w:rsidR="00E323FA" w:rsidRPr="00E323FA" w:rsidRDefault="00E323FA" w:rsidP="00E323FA">
      <w:pPr>
        <w:jc w:val="right"/>
        <w:rPr>
          <w:i/>
          <w:sz w:val="22"/>
          <w:szCs w:val="22"/>
        </w:rPr>
      </w:pPr>
    </w:p>
    <w:p w:rsidR="00E323FA" w:rsidRPr="00E323FA" w:rsidRDefault="00E323FA" w:rsidP="00E323FA">
      <w:pPr>
        <w:jc w:val="center"/>
        <w:rPr>
          <w:b/>
          <w:bCs/>
          <w:sz w:val="22"/>
          <w:szCs w:val="22"/>
        </w:rPr>
      </w:pPr>
      <w:r w:rsidRPr="00E323FA">
        <w:rPr>
          <w:b/>
          <w:bCs/>
          <w:sz w:val="22"/>
          <w:szCs w:val="22"/>
        </w:rPr>
        <w:t>2.Расходы бюджета</w:t>
      </w:r>
    </w:p>
    <w:p w:rsidR="00E323FA" w:rsidRPr="00E323FA" w:rsidRDefault="00E323FA" w:rsidP="00E323FA">
      <w:pPr>
        <w:jc w:val="right"/>
        <w:rPr>
          <w:sz w:val="22"/>
          <w:szCs w:val="22"/>
        </w:rPr>
      </w:pPr>
      <w:r w:rsidRPr="00E323FA">
        <w:rPr>
          <w:sz w:val="22"/>
          <w:szCs w:val="22"/>
        </w:rPr>
        <w:t>тыс.руб.</w:t>
      </w:r>
    </w:p>
    <w:tbl>
      <w:tblPr>
        <w:tblpPr w:leftFromText="180" w:rightFromText="180" w:vertAnchor="text" w:tblpXSpec="center" w:tblpY="1"/>
        <w:tblOverlap w:val="never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3487"/>
        <w:gridCol w:w="1581"/>
        <w:gridCol w:w="1439"/>
        <w:gridCol w:w="1938"/>
      </w:tblGrid>
      <w:tr w:rsidR="00E323FA" w:rsidRPr="00E323FA" w:rsidTr="00E323F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tabs>
                <w:tab w:val="left" w:pos="1260"/>
              </w:tabs>
              <w:ind w:left="-288" w:firstLine="180"/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 xml:space="preserve">Код </w:t>
            </w:r>
          </w:p>
          <w:p w:rsidR="00E323FA" w:rsidRPr="00E323FA" w:rsidRDefault="00E323FA">
            <w:pPr>
              <w:tabs>
                <w:tab w:val="left" w:pos="1260"/>
              </w:tabs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бюджетной классификации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3FA" w:rsidRPr="00E323FA" w:rsidRDefault="00E323F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323FA" w:rsidRPr="00E323FA" w:rsidRDefault="00E323FA">
            <w:pPr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 xml:space="preserve">Наименование разделов и подразделов </w:t>
            </w:r>
          </w:p>
          <w:p w:rsidR="00E323FA" w:rsidRPr="00E323FA" w:rsidRDefault="00E323FA">
            <w:pPr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функциональной структуры расходов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3FA" w:rsidRPr="00E323FA" w:rsidRDefault="00E323F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323FA" w:rsidRPr="00E323FA" w:rsidRDefault="00E323FA">
            <w:pPr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Утверждено на 2022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E323FA">
              <w:rPr>
                <w:b/>
                <w:bCs/>
                <w:sz w:val="22"/>
                <w:szCs w:val="22"/>
              </w:rPr>
              <w:t>Исполнено на 01.04.2022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323FA" w:rsidRPr="00E323FA" w:rsidRDefault="00E323FA">
            <w:pPr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% Исполнения</w:t>
            </w:r>
          </w:p>
        </w:tc>
      </w:tr>
      <w:tr w:rsidR="00E323FA" w:rsidRPr="00E323FA" w:rsidTr="00E323FA">
        <w:tc>
          <w:tcPr>
            <w:tcW w:w="49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3FA" w:rsidRPr="00E323FA" w:rsidRDefault="00E323FA">
            <w:pPr>
              <w:jc w:val="right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Итого по расходам: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E323FA">
              <w:rPr>
                <w:b/>
                <w:sz w:val="22"/>
                <w:szCs w:val="22"/>
              </w:rPr>
              <w:t>60722,6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E323FA">
              <w:rPr>
                <w:b/>
                <w:sz w:val="22"/>
                <w:szCs w:val="22"/>
              </w:rPr>
              <w:t>6225,4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E323FA">
              <w:rPr>
                <w:b/>
                <w:sz w:val="22"/>
                <w:szCs w:val="22"/>
              </w:rPr>
              <w:t>10,25%</w:t>
            </w:r>
          </w:p>
        </w:tc>
      </w:tr>
      <w:tr w:rsidR="00E323FA" w:rsidRPr="00E323FA" w:rsidTr="00E323FA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3FA" w:rsidRPr="00E323FA" w:rsidRDefault="00E323FA">
            <w:pPr>
              <w:tabs>
                <w:tab w:val="left" w:pos="12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23FA" w:rsidRPr="00E323FA" w:rsidRDefault="00E323FA">
            <w:pPr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E323FA">
              <w:rPr>
                <w:b/>
                <w:bCs/>
                <w:sz w:val="22"/>
                <w:szCs w:val="22"/>
              </w:rPr>
              <w:t>10884,1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E323FA">
              <w:rPr>
                <w:b/>
                <w:bCs/>
                <w:sz w:val="22"/>
                <w:szCs w:val="22"/>
              </w:rPr>
              <w:t>2202,60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20,24%</w:t>
            </w:r>
          </w:p>
        </w:tc>
      </w:tr>
      <w:tr w:rsidR="00E323FA" w:rsidRPr="00E323FA" w:rsidTr="00E323FA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tabs>
                <w:tab w:val="left" w:pos="1260"/>
              </w:tabs>
              <w:jc w:val="center"/>
              <w:rPr>
                <w:sz w:val="22"/>
                <w:szCs w:val="22"/>
                <w:lang w:val="en-US"/>
              </w:rPr>
            </w:pPr>
            <w:r w:rsidRPr="00E323FA">
              <w:rPr>
                <w:sz w:val="22"/>
                <w:szCs w:val="22"/>
                <w:lang w:val="en-US"/>
              </w:rPr>
              <w:t>0102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1214,6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207,20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323FA" w:rsidRPr="00E323FA" w:rsidRDefault="00E323FA">
            <w:pPr>
              <w:jc w:val="center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17,06%</w:t>
            </w:r>
          </w:p>
          <w:p w:rsidR="00E323FA" w:rsidRPr="00E323FA" w:rsidRDefault="00E323FA">
            <w:pPr>
              <w:jc w:val="center"/>
              <w:rPr>
                <w:sz w:val="22"/>
                <w:szCs w:val="22"/>
              </w:rPr>
            </w:pPr>
          </w:p>
          <w:p w:rsidR="00E323FA" w:rsidRPr="00E323FA" w:rsidRDefault="00E323FA">
            <w:pPr>
              <w:jc w:val="center"/>
              <w:rPr>
                <w:sz w:val="22"/>
                <w:szCs w:val="22"/>
              </w:rPr>
            </w:pPr>
          </w:p>
        </w:tc>
      </w:tr>
      <w:tr w:rsidR="00E323FA" w:rsidRPr="00E323FA" w:rsidTr="00E323FA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0104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 xml:space="preserve">Функционирование Правительства РФ, высших исполнительных органов </w:t>
            </w:r>
            <w:r w:rsidRPr="00E323FA">
              <w:rPr>
                <w:sz w:val="22"/>
                <w:szCs w:val="22"/>
              </w:rPr>
              <w:lastRenderedPageBreak/>
              <w:t>государственной власти субъектов РФ, местных администраций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lastRenderedPageBreak/>
              <w:t>7793,4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1 637,10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323FA" w:rsidRPr="00E323FA" w:rsidRDefault="00E323FA">
            <w:pPr>
              <w:jc w:val="center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21,01%</w:t>
            </w:r>
          </w:p>
          <w:p w:rsidR="00E323FA" w:rsidRPr="00E323FA" w:rsidRDefault="00E323FA">
            <w:pPr>
              <w:jc w:val="center"/>
              <w:rPr>
                <w:sz w:val="22"/>
                <w:szCs w:val="22"/>
              </w:rPr>
            </w:pPr>
          </w:p>
          <w:p w:rsidR="00E323FA" w:rsidRPr="00E323FA" w:rsidRDefault="00E323FA">
            <w:pPr>
              <w:jc w:val="center"/>
              <w:rPr>
                <w:sz w:val="22"/>
                <w:szCs w:val="22"/>
              </w:rPr>
            </w:pPr>
          </w:p>
        </w:tc>
      </w:tr>
      <w:tr w:rsidR="00E323FA" w:rsidRPr="00E323FA" w:rsidTr="00E323FA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lastRenderedPageBreak/>
              <w:t>0111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0,00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0,0%</w:t>
            </w:r>
          </w:p>
        </w:tc>
      </w:tr>
      <w:tr w:rsidR="00E323FA" w:rsidRPr="00E323FA" w:rsidTr="00E323FA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0113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1676,1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358,30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21,38%</w:t>
            </w:r>
          </w:p>
        </w:tc>
      </w:tr>
      <w:tr w:rsidR="00E323FA" w:rsidRPr="00E323FA" w:rsidTr="00E323FA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tabs>
                <w:tab w:val="left" w:pos="12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0200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590,6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101,5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17,19%</w:t>
            </w:r>
          </w:p>
        </w:tc>
      </w:tr>
      <w:tr w:rsidR="00E323FA" w:rsidRPr="00E323FA" w:rsidTr="00E323FA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tabs>
                <w:tab w:val="left" w:pos="1260"/>
              </w:tabs>
              <w:jc w:val="center"/>
              <w:rPr>
                <w:bCs/>
                <w:sz w:val="22"/>
                <w:szCs w:val="22"/>
              </w:rPr>
            </w:pPr>
            <w:r w:rsidRPr="00E323FA">
              <w:rPr>
                <w:bCs/>
                <w:sz w:val="22"/>
                <w:szCs w:val="22"/>
              </w:rPr>
              <w:t>0203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bCs/>
                <w:sz w:val="22"/>
                <w:szCs w:val="22"/>
              </w:rPr>
            </w:pPr>
            <w:r w:rsidRPr="00E323FA">
              <w:rPr>
                <w:bCs/>
                <w:sz w:val="22"/>
                <w:szCs w:val="22"/>
              </w:rPr>
              <w:t>Мобилизация и вневойсковая подготовка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590,6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101,5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17,19%</w:t>
            </w:r>
          </w:p>
        </w:tc>
      </w:tr>
      <w:tr w:rsidR="00E323FA" w:rsidRPr="00E323FA" w:rsidTr="00E323FA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tabs>
                <w:tab w:val="left" w:pos="12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0300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E323FA">
              <w:rPr>
                <w:b/>
                <w:bCs/>
                <w:sz w:val="22"/>
                <w:szCs w:val="22"/>
              </w:rPr>
              <w:t>0,</w:t>
            </w:r>
            <w:r w:rsidRPr="00E323FA">
              <w:rPr>
                <w:b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0,0%</w:t>
            </w:r>
          </w:p>
        </w:tc>
      </w:tr>
      <w:tr w:rsidR="00E323FA" w:rsidRPr="00E323FA" w:rsidTr="00E323FA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tabs>
                <w:tab w:val="left" w:pos="1260"/>
              </w:tabs>
              <w:jc w:val="center"/>
              <w:rPr>
                <w:bCs/>
                <w:sz w:val="22"/>
                <w:szCs w:val="22"/>
              </w:rPr>
            </w:pPr>
            <w:r w:rsidRPr="00E323FA">
              <w:rPr>
                <w:bCs/>
                <w:sz w:val="22"/>
                <w:szCs w:val="22"/>
              </w:rPr>
              <w:t>0309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bCs/>
                <w:sz w:val="22"/>
                <w:szCs w:val="22"/>
              </w:rPr>
            </w:pPr>
            <w:r w:rsidRPr="00E323FA">
              <w:rPr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150,0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0,0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0,0%</w:t>
            </w:r>
          </w:p>
        </w:tc>
      </w:tr>
      <w:tr w:rsidR="00E323FA" w:rsidRPr="00E323FA" w:rsidTr="00E323FA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tabs>
                <w:tab w:val="left" w:pos="12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9353,5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777,3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8,31%</w:t>
            </w:r>
          </w:p>
        </w:tc>
      </w:tr>
      <w:tr w:rsidR="00E323FA" w:rsidRPr="00E323FA" w:rsidTr="00E323FA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tabs>
                <w:tab w:val="left" w:pos="1260"/>
              </w:tabs>
              <w:jc w:val="center"/>
              <w:rPr>
                <w:bCs/>
                <w:sz w:val="22"/>
                <w:szCs w:val="22"/>
              </w:rPr>
            </w:pPr>
            <w:r w:rsidRPr="00E323FA">
              <w:rPr>
                <w:bCs/>
                <w:sz w:val="22"/>
                <w:szCs w:val="22"/>
              </w:rPr>
              <w:t>0409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bCs/>
                <w:sz w:val="22"/>
                <w:szCs w:val="22"/>
              </w:rPr>
            </w:pPr>
            <w:r w:rsidRPr="00E323FA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8953,5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777,3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8,68%</w:t>
            </w:r>
          </w:p>
        </w:tc>
      </w:tr>
      <w:tr w:rsidR="00E323FA" w:rsidRPr="00E323FA" w:rsidTr="00E323FA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tabs>
                <w:tab w:val="left" w:pos="1260"/>
              </w:tabs>
              <w:jc w:val="center"/>
              <w:rPr>
                <w:bCs/>
                <w:sz w:val="22"/>
                <w:szCs w:val="22"/>
              </w:rPr>
            </w:pPr>
            <w:r w:rsidRPr="00E323FA">
              <w:rPr>
                <w:bCs/>
                <w:sz w:val="22"/>
                <w:szCs w:val="22"/>
              </w:rPr>
              <w:t>0412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bCs/>
                <w:sz w:val="22"/>
                <w:szCs w:val="22"/>
              </w:rPr>
            </w:pPr>
            <w:r w:rsidRPr="00E323FA">
              <w:rPr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400,0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0,0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0,0%</w:t>
            </w:r>
          </w:p>
        </w:tc>
      </w:tr>
      <w:tr w:rsidR="00E323FA" w:rsidRPr="00E323FA" w:rsidTr="00E323FA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tabs>
                <w:tab w:val="left" w:pos="12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21854,1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323FA" w:rsidRPr="00E323FA" w:rsidRDefault="00E323FA">
            <w:pPr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1850,4</w:t>
            </w:r>
          </w:p>
          <w:p w:rsidR="00E323FA" w:rsidRPr="00E323FA" w:rsidRDefault="00E323F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34,07%</w:t>
            </w:r>
          </w:p>
        </w:tc>
      </w:tr>
      <w:tr w:rsidR="00E323FA" w:rsidRPr="00E323FA" w:rsidTr="00E323FA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tabs>
                <w:tab w:val="left" w:pos="1260"/>
              </w:tabs>
              <w:jc w:val="center"/>
              <w:rPr>
                <w:bCs/>
                <w:sz w:val="22"/>
                <w:szCs w:val="22"/>
              </w:rPr>
            </w:pPr>
            <w:r w:rsidRPr="00E323FA">
              <w:rPr>
                <w:bCs/>
                <w:sz w:val="22"/>
                <w:szCs w:val="22"/>
              </w:rPr>
              <w:t>0501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bCs/>
                <w:sz w:val="22"/>
                <w:szCs w:val="22"/>
              </w:rPr>
            </w:pPr>
            <w:r w:rsidRPr="00E323FA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260,0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22,6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8,69%</w:t>
            </w:r>
          </w:p>
        </w:tc>
      </w:tr>
      <w:tr w:rsidR="00E323FA" w:rsidRPr="00E323FA" w:rsidTr="00E323FA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tabs>
                <w:tab w:val="left" w:pos="1260"/>
              </w:tabs>
              <w:jc w:val="center"/>
              <w:rPr>
                <w:bCs/>
                <w:sz w:val="22"/>
                <w:szCs w:val="22"/>
              </w:rPr>
            </w:pPr>
            <w:r w:rsidRPr="00E323FA">
              <w:rPr>
                <w:bCs/>
                <w:sz w:val="22"/>
                <w:szCs w:val="22"/>
              </w:rPr>
              <w:t>0502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bCs/>
                <w:sz w:val="22"/>
                <w:szCs w:val="22"/>
              </w:rPr>
            </w:pPr>
            <w:r w:rsidRPr="00E323FA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3080,0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23,4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0,76%</w:t>
            </w:r>
          </w:p>
        </w:tc>
      </w:tr>
      <w:tr w:rsidR="00E323FA" w:rsidRPr="00E323FA" w:rsidTr="00E323FA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tabs>
                <w:tab w:val="left" w:pos="1260"/>
              </w:tabs>
              <w:jc w:val="center"/>
              <w:rPr>
                <w:bCs/>
                <w:sz w:val="22"/>
                <w:szCs w:val="22"/>
              </w:rPr>
            </w:pPr>
            <w:r w:rsidRPr="00E323FA">
              <w:rPr>
                <w:bCs/>
                <w:sz w:val="22"/>
                <w:szCs w:val="22"/>
              </w:rPr>
              <w:t>0503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bCs/>
                <w:sz w:val="22"/>
                <w:szCs w:val="22"/>
              </w:rPr>
            </w:pPr>
            <w:r w:rsidRPr="00E323FA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18514,1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1804,4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9,75%</w:t>
            </w:r>
          </w:p>
        </w:tc>
      </w:tr>
      <w:tr w:rsidR="00E323FA" w:rsidRPr="00E323FA" w:rsidTr="00E323FA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tabs>
                <w:tab w:val="left" w:pos="12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0800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7012,3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1139,3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16,25%</w:t>
            </w:r>
          </w:p>
        </w:tc>
      </w:tr>
      <w:tr w:rsidR="00E323FA" w:rsidRPr="00E323FA" w:rsidTr="00E323FA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tabs>
                <w:tab w:val="left" w:pos="1260"/>
              </w:tabs>
              <w:jc w:val="center"/>
              <w:rPr>
                <w:bCs/>
                <w:sz w:val="22"/>
                <w:szCs w:val="22"/>
              </w:rPr>
            </w:pPr>
            <w:r w:rsidRPr="00E323FA">
              <w:rPr>
                <w:bCs/>
                <w:sz w:val="22"/>
                <w:szCs w:val="22"/>
              </w:rPr>
              <w:t>0801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bCs/>
                <w:sz w:val="22"/>
                <w:szCs w:val="22"/>
              </w:rPr>
            </w:pPr>
            <w:r w:rsidRPr="00E323FA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7012,3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1139,3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16,25%</w:t>
            </w:r>
          </w:p>
        </w:tc>
      </w:tr>
      <w:tr w:rsidR="00E323FA" w:rsidRPr="00E323FA" w:rsidTr="00E323FA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tabs>
                <w:tab w:val="left" w:pos="12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10427,6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0,0%</w:t>
            </w:r>
          </w:p>
        </w:tc>
      </w:tr>
      <w:tr w:rsidR="00E323FA" w:rsidRPr="00E323FA" w:rsidTr="00E323FA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1003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100,0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0,0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0,0%</w:t>
            </w:r>
          </w:p>
        </w:tc>
      </w:tr>
      <w:tr w:rsidR="00E323FA" w:rsidRPr="00E323FA" w:rsidTr="00E323FA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1004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10327,6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0,0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0,0%</w:t>
            </w:r>
          </w:p>
        </w:tc>
      </w:tr>
      <w:tr w:rsidR="00E323FA" w:rsidRPr="00E323FA" w:rsidTr="00E323FA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tabs>
                <w:tab w:val="left" w:pos="12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450,4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154,3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rPr>
                <w:b/>
                <w:bCs/>
                <w:sz w:val="22"/>
                <w:szCs w:val="22"/>
              </w:rPr>
            </w:pPr>
            <w:r w:rsidRPr="00E323FA">
              <w:rPr>
                <w:b/>
                <w:bCs/>
                <w:sz w:val="22"/>
                <w:szCs w:val="22"/>
              </w:rPr>
              <w:t>34,26%</w:t>
            </w:r>
          </w:p>
        </w:tc>
      </w:tr>
      <w:tr w:rsidR="00E323FA" w:rsidRPr="00E323FA" w:rsidTr="00E323FA"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tabs>
                <w:tab w:val="left" w:pos="1260"/>
              </w:tabs>
              <w:jc w:val="center"/>
              <w:rPr>
                <w:bCs/>
                <w:sz w:val="22"/>
                <w:szCs w:val="22"/>
              </w:rPr>
            </w:pPr>
            <w:r w:rsidRPr="00E323FA">
              <w:rPr>
                <w:bCs/>
                <w:sz w:val="22"/>
                <w:szCs w:val="22"/>
              </w:rPr>
              <w:t>1101</w:t>
            </w:r>
          </w:p>
        </w:tc>
        <w:tc>
          <w:tcPr>
            <w:tcW w:w="3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bCs/>
                <w:sz w:val="22"/>
                <w:szCs w:val="22"/>
              </w:rPr>
            </w:pPr>
            <w:r w:rsidRPr="00E323FA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450,4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154,3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3FA" w:rsidRPr="00E323FA" w:rsidRDefault="00E323FA">
            <w:pPr>
              <w:jc w:val="center"/>
              <w:outlineLvl w:val="0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34,26%</w:t>
            </w:r>
          </w:p>
        </w:tc>
      </w:tr>
    </w:tbl>
    <w:p w:rsidR="00E323FA" w:rsidRPr="00E323FA" w:rsidRDefault="00E323FA" w:rsidP="00E323F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323FA" w:rsidRPr="00E323FA" w:rsidRDefault="00E323FA" w:rsidP="00E323FA">
      <w:pPr>
        <w:autoSpaceDE w:val="0"/>
        <w:autoSpaceDN w:val="0"/>
        <w:adjustRightInd w:val="0"/>
        <w:rPr>
          <w:sz w:val="22"/>
          <w:szCs w:val="22"/>
        </w:rPr>
      </w:pPr>
    </w:p>
    <w:p w:rsidR="00E323FA" w:rsidRPr="00E323FA" w:rsidRDefault="00E323FA" w:rsidP="00E323FA">
      <w:pPr>
        <w:ind w:right="-1147"/>
        <w:jc w:val="center"/>
        <w:rPr>
          <w:b/>
          <w:sz w:val="22"/>
          <w:szCs w:val="22"/>
        </w:rPr>
      </w:pPr>
      <w:r w:rsidRPr="00E323FA">
        <w:rPr>
          <w:b/>
          <w:sz w:val="22"/>
          <w:szCs w:val="22"/>
        </w:rPr>
        <w:t>2.Источники финансирования дефицита бюджета</w:t>
      </w:r>
    </w:p>
    <w:p w:rsidR="00E323FA" w:rsidRPr="00E323FA" w:rsidRDefault="00E323FA" w:rsidP="00E323FA">
      <w:pPr>
        <w:jc w:val="center"/>
        <w:rPr>
          <w:b/>
          <w:sz w:val="22"/>
          <w:szCs w:val="22"/>
        </w:rPr>
      </w:pPr>
    </w:p>
    <w:tbl>
      <w:tblPr>
        <w:tblW w:w="100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1"/>
        <w:gridCol w:w="4683"/>
        <w:gridCol w:w="1580"/>
        <w:gridCol w:w="1431"/>
      </w:tblGrid>
      <w:tr w:rsidR="00E323FA" w:rsidRPr="00E323FA" w:rsidTr="00E323FA">
        <w:trPr>
          <w:trHeight w:val="24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FA" w:rsidRPr="00E323FA" w:rsidRDefault="00E323FA">
            <w:pPr>
              <w:jc w:val="center"/>
              <w:rPr>
                <w:b/>
                <w:sz w:val="22"/>
                <w:szCs w:val="22"/>
              </w:rPr>
            </w:pPr>
            <w:r w:rsidRPr="00E323FA">
              <w:rPr>
                <w:b/>
                <w:sz w:val="22"/>
                <w:szCs w:val="22"/>
              </w:rPr>
              <w:t>Код источника финансирования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FA" w:rsidRPr="00E323FA" w:rsidRDefault="00E323FA">
            <w:pPr>
              <w:ind w:right="-1147"/>
              <w:rPr>
                <w:b/>
                <w:sz w:val="22"/>
                <w:szCs w:val="22"/>
              </w:rPr>
            </w:pPr>
            <w:r w:rsidRPr="00E323FA">
              <w:rPr>
                <w:b/>
                <w:sz w:val="22"/>
                <w:szCs w:val="22"/>
              </w:rPr>
              <w:t xml:space="preserve">             Наименование показателя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FA" w:rsidRPr="00E323FA" w:rsidRDefault="00E323FA">
            <w:pPr>
              <w:jc w:val="center"/>
              <w:rPr>
                <w:b/>
                <w:sz w:val="22"/>
                <w:szCs w:val="22"/>
              </w:rPr>
            </w:pPr>
            <w:r w:rsidRPr="00E323FA">
              <w:rPr>
                <w:b/>
                <w:sz w:val="22"/>
                <w:szCs w:val="22"/>
              </w:rPr>
              <w:t>Утвержденные бюджетные назначения на 2022 год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FA" w:rsidRPr="00E323FA" w:rsidRDefault="00E323FA">
            <w:pPr>
              <w:jc w:val="center"/>
              <w:rPr>
                <w:b/>
                <w:sz w:val="22"/>
                <w:szCs w:val="22"/>
              </w:rPr>
            </w:pPr>
            <w:r w:rsidRPr="00E323FA">
              <w:rPr>
                <w:b/>
                <w:sz w:val="22"/>
                <w:szCs w:val="22"/>
              </w:rPr>
              <w:t>Исполнено на 01.04.2022</w:t>
            </w:r>
          </w:p>
        </w:tc>
      </w:tr>
      <w:tr w:rsidR="00E323FA" w:rsidRPr="00E323FA" w:rsidTr="00E323FA">
        <w:trPr>
          <w:trHeight w:val="4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010500 00 00 0000 000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Изменение остатков средств на счетах по учету средств бюджета: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FA" w:rsidRPr="00E323FA" w:rsidRDefault="00E323FA">
            <w:pPr>
              <w:jc w:val="center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4 731,4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FA" w:rsidRPr="00E323FA" w:rsidRDefault="00E323FA">
            <w:pPr>
              <w:jc w:val="center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1 117,0</w:t>
            </w:r>
          </w:p>
        </w:tc>
      </w:tr>
      <w:tr w:rsidR="00E323FA" w:rsidRPr="00E323FA" w:rsidTr="00E323FA">
        <w:trPr>
          <w:trHeight w:val="4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010502 01 05 0000 510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FA" w:rsidRPr="00E323FA" w:rsidRDefault="00E323FA">
            <w:pPr>
              <w:jc w:val="center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-55 991,2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FA" w:rsidRPr="00E323FA" w:rsidRDefault="00E323FA">
            <w:pPr>
              <w:jc w:val="center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-7 342,4</w:t>
            </w:r>
          </w:p>
        </w:tc>
      </w:tr>
      <w:tr w:rsidR="00E323FA" w:rsidRPr="00E323FA" w:rsidTr="00E323FA">
        <w:trPr>
          <w:trHeight w:val="4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010502 01 05 0000 610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FA" w:rsidRPr="00E323FA" w:rsidRDefault="00E323FA">
            <w:pPr>
              <w:jc w:val="center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60 722,6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FA" w:rsidRPr="00E323FA" w:rsidRDefault="00E323FA">
            <w:pPr>
              <w:jc w:val="center"/>
              <w:rPr>
                <w:sz w:val="22"/>
                <w:szCs w:val="22"/>
              </w:rPr>
            </w:pPr>
            <w:r w:rsidRPr="00E323FA">
              <w:rPr>
                <w:sz w:val="22"/>
                <w:szCs w:val="22"/>
              </w:rPr>
              <w:t>6 225,4</w:t>
            </w:r>
          </w:p>
        </w:tc>
      </w:tr>
      <w:tr w:rsidR="00E323FA" w:rsidRPr="00E323FA" w:rsidTr="00E323FA">
        <w:trPr>
          <w:trHeight w:val="4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FA" w:rsidRPr="00E323FA" w:rsidRDefault="00E323FA">
            <w:pPr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FA" w:rsidRPr="00E323FA" w:rsidRDefault="00E323FA">
            <w:pPr>
              <w:rPr>
                <w:b/>
                <w:sz w:val="22"/>
                <w:szCs w:val="22"/>
              </w:rPr>
            </w:pPr>
            <w:r w:rsidRPr="00E323FA">
              <w:rPr>
                <w:b/>
                <w:sz w:val="22"/>
                <w:szCs w:val="22"/>
              </w:rPr>
              <w:t>Источники финансирования дефицита бюджета - всего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FA" w:rsidRPr="00E323FA" w:rsidRDefault="00E323FA">
            <w:pPr>
              <w:jc w:val="center"/>
              <w:rPr>
                <w:b/>
                <w:sz w:val="22"/>
                <w:szCs w:val="22"/>
              </w:rPr>
            </w:pPr>
            <w:r w:rsidRPr="00E323FA">
              <w:rPr>
                <w:b/>
                <w:sz w:val="22"/>
                <w:szCs w:val="22"/>
              </w:rPr>
              <w:t>4 731,4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FA" w:rsidRPr="00E323FA" w:rsidRDefault="00E323FA">
            <w:pPr>
              <w:jc w:val="center"/>
              <w:rPr>
                <w:b/>
                <w:sz w:val="22"/>
                <w:szCs w:val="22"/>
              </w:rPr>
            </w:pPr>
            <w:r w:rsidRPr="00E323FA">
              <w:rPr>
                <w:b/>
                <w:sz w:val="22"/>
                <w:szCs w:val="22"/>
              </w:rPr>
              <w:t>1 117,0</w:t>
            </w:r>
          </w:p>
        </w:tc>
      </w:tr>
    </w:tbl>
    <w:p w:rsidR="00E323FA" w:rsidRPr="00E323FA" w:rsidRDefault="00E323FA" w:rsidP="00E323F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323FA" w:rsidRPr="00E323FA" w:rsidRDefault="00E323FA" w:rsidP="00E323F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323FA" w:rsidRPr="00E323FA" w:rsidRDefault="00E323FA" w:rsidP="00E323F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323FA" w:rsidRPr="00E323FA" w:rsidRDefault="00E323FA" w:rsidP="00E323F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323FA" w:rsidRPr="00E323FA" w:rsidRDefault="00E323FA" w:rsidP="00E323F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549A3" w:rsidRPr="00E323FA" w:rsidRDefault="002549A3" w:rsidP="001C237D">
      <w:pPr>
        <w:rPr>
          <w:sz w:val="22"/>
          <w:szCs w:val="22"/>
        </w:rPr>
      </w:pPr>
    </w:p>
    <w:sectPr w:rsidR="002549A3" w:rsidRPr="00E323FA" w:rsidSect="0006336C">
      <w:pgSz w:w="11906" w:h="16838" w:code="9"/>
      <w:pgMar w:top="238" w:right="567" w:bottom="261" w:left="1134" w:header="284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3B4" w:rsidRDefault="00D953B4">
      <w:r>
        <w:separator/>
      </w:r>
    </w:p>
  </w:endnote>
  <w:endnote w:type="continuationSeparator" w:id="0">
    <w:p w:rsidR="00D953B4" w:rsidRDefault="00D9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3B4" w:rsidRDefault="00D953B4">
      <w:r>
        <w:separator/>
      </w:r>
    </w:p>
  </w:footnote>
  <w:footnote w:type="continuationSeparator" w:id="0">
    <w:p w:rsidR="00D953B4" w:rsidRDefault="00D95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B00D9"/>
    <w:multiLevelType w:val="hybridMultilevel"/>
    <w:tmpl w:val="58E8414A"/>
    <w:lvl w:ilvl="0" w:tplc="302426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48F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57E58"/>
    <w:rsid w:val="000621EB"/>
    <w:rsid w:val="0006336C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A759D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6B6"/>
    <w:rsid w:val="001B7F5D"/>
    <w:rsid w:val="001C237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49A3"/>
    <w:rsid w:val="00255617"/>
    <w:rsid w:val="0025701E"/>
    <w:rsid w:val="0025746A"/>
    <w:rsid w:val="00262BC2"/>
    <w:rsid w:val="00262E0E"/>
    <w:rsid w:val="002657F3"/>
    <w:rsid w:val="00270F86"/>
    <w:rsid w:val="00274FE5"/>
    <w:rsid w:val="002827B9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0976"/>
    <w:rsid w:val="004B162E"/>
    <w:rsid w:val="004B407C"/>
    <w:rsid w:val="004B5938"/>
    <w:rsid w:val="004C202D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2D75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011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5F7B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B215E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1677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2229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2811"/>
    <w:rsid w:val="00B13676"/>
    <w:rsid w:val="00B1517D"/>
    <w:rsid w:val="00B151B9"/>
    <w:rsid w:val="00B15726"/>
    <w:rsid w:val="00B2368B"/>
    <w:rsid w:val="00B25F58"/>
    <w:rsid w:val="00B35668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030A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53B4"/>
    <w:rsid w:val="00D96914"/>
    <w:rsid w:val="00DA2CB2"/>
    <w:rsid w:val="00DB0197"/>
    <w:rsid w:val="00DB1FAB"/>
    <w:rsid w:val="00DB4552"/>
    <w:rsid w:val="00DC5691"/>
    <w:rsid w:val="00DC575A"/>
    <w:rsid w:val="00DD0584"/>
    <w:rsid w:val="00DD0D71"/>
    <w:rsid w:val="00DE4C9F"/>
    <w:rsid w:val="00DE526E"/>
    <w:rsid w:val="00DF0179"/>
    <w:rsid w:val="00DF16B7"/>
    <w:rsid w:val="00DF329C"/>
    <w:rsid w:val="00DF48EB"/>
    <w:rsid w:val="00E0240F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23FA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0AEF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0699AB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6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6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qFormat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DF0179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DF0179"/>
    <w:pPr>
      <w:spacing w:before="100" w:beforeAutospacing="1" w:after="100" w:afterAutospacing="1"/>
    </w:pPr>
    <w:rPr>
      <w:sz w:val="20"/>
    </w:rPr>
  </w:style>
  <w:style w:type="paragraph" w:customStyle="1" w:styleId="font8">
    <w:name w:val="font8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9">
    <w:name w:val="font9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10">
    <w:name w:val="font10"/>
    <w:basedOn w:val="a"/>
    <w:rsid w:val="00DF0179"/>
    <w:pPr>
      <w:spacing w:before="100" w:beforeAutospacing="1" w:after="100" w:afterAutospacing="1"/>
    </w:pPr>
    <w:rPr>
      <w:b/>
      <w:bCs/>
      <w:sz w:val="20"/>
    </w:rPr>
  </w:style>
  <w:style w:type="paragraph" w:customStyle="1" w:styleId="xl127">
    <w:name w:val="xl127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0">
    <w:name w:val="xl130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1">
    <w:name w:val="xl131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8">
    <w:name w:val="xl138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139">
    <w:name w:val="xl139"/>
    <w:basedOn w:val="a"/>
    <w:rsid w:val="00DF01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8">
    <w:name w:val="xl14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3">
    <w:name w:val="xl153"/>
    <w:basedOn w:val="a"/>
    <w:rsid w:val="00DF0179"/>
    <w:pPr>
      <w:pBdr>
        <w:top w:val="single" w:sz="4" w:space="0" w:color="auto"/>
        <w:left w:val="single" w:sz="4" w:space="18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4">
    <w:name w:val="xl154"/>
    <w:basedOn w:val="a"/>
    <w:rsid w:val="00DF0179"/>
    <w:pPr>
      <w:pBdr>
        <w:top w:val="single" w:sz="4" w:space="0" w:color="auto"/>
        <w:left w:val="single" w:sz="4" w:space="18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5">
    <w:name w:val="xl1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6">
    <w:name w:val="xl156"/>
    <w:basedOn w:val="a"/>
    <w:rsid w:val="00DF0179"/>
    <w:pPr>
      <w:pBdr>
        <w:top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7">
    <w:name w:val="xl157"/>
    <w:basedOn w:val="a"/>
    <w:rsid w:val="00DF0179"/>
    <w:pP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8">
    <w:name w:val="xl158"/>
    <w:basedOn w:val="a"/>
    <w:rsid w:val="00DF0179"/>
    <w:pPr>
      <w:pBdr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9">
    <w:name w:val="xl159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60">
    <w:name w:val="xl160"/>
    <w:basedOn w:val="a"/>
    <w:rsid w:val="00DF0179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DF0179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DF0179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DF017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7">
    <w:name w:val="xl167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2">
    <w:name w:val="xl172"/>
    <w:basedOn w:val="a"/>
    <w:rsid w:val="00DF01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3">
    <w:name w:val="xl173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4">
    <w:name w:val="xl174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5">
    <w:name w:val="xl175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6">
    <w:name w:val="xl17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7">
    <w:name w:val="xl17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DF017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9">
    <w:name w:val="xl17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DF017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DF017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DF017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8">
    <w:name w:val="xl188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9">
    <w:name w:val="xl189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0">
    <w:name w:val="xl19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1">
    <w:name w:val="xl191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2">
    <w:name w:val="xl192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8">
    <w:name w:val="xl198"/>
    <w:basedOn w:val="a"/>
    <w:rsid w:val="00DF01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9">
    <w:name w:val="xl19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"/>
    <w:rsid w:val="00DF01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2">
    <w:name w:val="xl202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3">
    <w:name w:val="xl20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4">
    <w:name w:val="xl20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5">
    <w:name w:val="xl20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6">
    <w:name w:val="xl206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9">
    <w:name w:val="xl20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0">
    <w:name w:val="xl210"/>
    <w:basedOn w:val="a"/>
    <w:rsid w:val="00DF0179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1">
    <w:name w:val="xl211"/>
    <w:basedOn w:val="a"/>
    <w:rsid w:val="00DF01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2">
    <w:name w:val="xl212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3">
    <w:name w:val="xl213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4">
    <w:name w:val="xl21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7">
    <w:name w:val="xl217"/>
    <w:basedOn w:val="a"/>
    <w:rsid w:val="00DF01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8">
    <w:name w:val="xl218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0">
    <w:name w:val="xl220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2">
    <w:name w:val="xl222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3">
    <w:name w:val="xl223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4">
    <w:name w:val="xl224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5">
    <w:name w:val="xl22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6">
    <w:name w:val="xl226"/>
    <w:basedOn w:val="a"/>
    <w:rsid w:val="00DF0179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7">
    <w:name w:val="xl227"/>
    <w:basedOn w:val="a"/>
    <w:rsid w:val="00DF0179"/>
    <w:pPr>
      <w:pBdr>
        <w:top w:val="single" w:sz="4" w:space="0" w:color="auto"/>
        <w:left w:val="single" w:sz="4" w:space="9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8">
    <w:name w:val="xl22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29">
    <w:name w:val="xl22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0">
    <w:name w:val="xl23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1">
    <w:name w:val="xl231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2">
    <w:name w:val="xl232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3">
    <w:name w:val="xl233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4">
    <w:name w:val="xl234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5">
    <w:name w:val="xl235"/>
    <w:basedOn w:val="a"/>
    <w:rsid w:val="00DF0179"/>
    <w:pP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6">
    <w:name w:val="xl236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7">
    <w:name w:val="xl237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8">
    <w:name w:val="xl23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9">
    <w:name w:val="xl239"/>
    <w:basedOn w:val="a"/>
    <w:rsid w:val="00DF0179"/>
    <w:pPr>
      <w:pBdr>
        <w:top w:val="single" w:sz="4" w:space="0" w:color="auto"/>
        <w:left w:val="single" w:sz="4" w:space="9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40">
    <w:name w:val="xl240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1">
    <w:name w:val="xl241"/>
    <w:basedOn w:val="a"/>
    <w:rsid w:val="00DF017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2">
    <w:name w:val="xl242"/>
    <w:basedOn w:val="a"/>
    <w:rsid w:val="00DF017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3">
    <w:name w:val="xl243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4">
    <w:name w:val="xl244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5">
    <w:name w:val="xl24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7">
    <w:name w:val="xl24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4">
    <w:name w:val="xl25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5">
    <w:name w:val="xl2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6">
    <w:name w:val="xl256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7">
    <w:name w:val="xl25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9">
    <w:name w:val="xl25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1">
    <w:name w:val="xl261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2">
    <w:name w:val="xl262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3">
    <w:name w:val="xl26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4">
    <w:name w:val="xl26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5">
    <w:name w:val="xl265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7">
    <w:name w:val="xl267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8">
    <w:name w:val="xl268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9">
    <w:name w:val="xl269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2">
    <w:name w:val="xl272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3">
    <w:name w:val="xl27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B28FF-99C6-44BB-BAC9-4DED3EE76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83</cp:revision>
  <cp:lastPrinted>2022-04-25T05:15:00Z</cp:lastPrinted>
  <dcterms:created xsi:type="dcterms:W3CDTF">2020-01-13T09:47:00Z</dcterms:created>
  <dcterms:modified xsi:type="dcterms:W3CDTF">2022-09-05T03:05:00Z</dcterms:modified>
</cp:coreProperties>
</file>