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3E01C9">
        <w:rPr>
          <w:sz w:val="24"/>
          <w:szCs w:val="24"/>
        </w:rPr>
        <w:t>81</w:t>
      </w:r>
      <w:r w:rsidR="00603017">
        <w:rPr>
          <w:sz w:val="24"/>
          <w:szCs w:val="24"/>
        </w:rPr>
        <w:t xml:space="preserve"> </w:t>
      </w:r>
      <w:r w:rsidR="00C80E83">
        <w:rPr>
          <w:sz w:val="24"/>
          <w:szCs w:val="24"/>
        </w:rPr>
        <w:t>от 24.10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3E01C9">
        <w:rPr>
          <w:b/>
          <w:sz w:val="24"/>
        </w:rPr>
        <w:t xml:space="preserve"> 9</w:t>
      </w:r>
    </w:p>
    <w:p w:rsidR="00C91704" w:rsidRDefault="00C91704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>п. Зональная Станция</w:t>
      </w:r>
      <w:r w:rsidRPr="00C91704"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</w:t>
      </w:r>
      <w:r w:rsidRPr="00C91704">
        <w:rPr>
          <w:b/>
          <w:sz w:val="24"/>
          <w:szCs w:val="24"/>
        </w:rPr>
        <w:t xml:space="preserve">       </w:t>
      </w:r>
      <w:proofErr w:type="gramStart"/>
      <w:r w:rsidRPr="00C91704">
        <w:rPr>
          <w:b/>
          <w:sz w:val="24"/>
          <w:szCs w:val="24"/>
        </w:rPr>
        <w:t xml:space="preserve"> </w:t>
      </w:r>
      <w:r w:rsidR="00060074" w:rsidRPr="00C91704">
        <w:rPr>
          <w:b/>
          <w:sz w:val="24"/>
          <w:szCs w:val="24"/>
        </w:rPr>
        <w:t xml:space="preserve">  «</w:t>
      </w:r>
      <w:proofErr w:type="gramEnd"/>
      <w:r w:rsidR="00C80E83">
        <w:rPr>
          <w:rFonts w:eastAsia="Arial"/>
          <w:b/>
          <w:kern w:val="2"/>
          <w:sz w:val="24"/>
          <w:szCs w:val="24"/>
          <w:lang w:eastAsia="ko-KR"/>
        </w:rPr>
        <w:t>24»  октября</w:t>
      </w:r>
      <w:r w:rsidRPr="00C91704">
        <w:rPr>
          <w:rFonts w:eastAsia="Arial"/>
          <w:b/>
          <w:kern w:val="2"/>
          <w:sz w:val="24"/>
          <w:szCs w:val="24"/>
          <w:lang w:eastAsia="ko-KR"/>
        </w:rPr>
        <w:t xml:space="preserve"> 2024 г.</w:t>
      </w:r>
    </w:p>
    <w:p w:rsidR="007F66BC" w:rsidRPr="007F66BC" w:rsidRDefault="007F66BC" w:rsidP="007F66BC">
      <w:pPr>
        <w:jc w:val="right"/>
        <w:rPr>
          <w:b/>
          <w:sz w:val="24"/>
          <w:szCs w:val="24"/>
        </w:rPr>
      </w:pPr>
      <w:r w:rsidRPr="007F66BC">
        <w:rPr>
          <w:b/>
          <w:sz w:val="24"/>
          <w:szCs w:val="24"/>
        </w:rPr>
        <w:t xml:space="preserve">                                                                                                               2-е очередное собрание</w:t>
      </w:r>
    </w:p>
    <w:p w:rsidR="007F66BC" w:rsidRPr="007F66BC" w:rsidRDefault="007F66BC" w:rsidP="007F66BC">
      <w:pPr>
        <w:ind w:right="-1"/>
        <w:jc w:val="right"/>
        <w:rPr>
          <w:b/>
          <w:sz w:val="24"/>
          <w:szCs w:val="24"/>
        </w:rPr>
      </w:pPr>
      <w:r w:rsidRPr="007F66BC">
        <w:rPr>
          <w:b/>
          <w:sz w:val="24"/>
          <w:szCs w:val="24"/>
        </w:rPr>
        <w:t>V</w:t>
      </w:r>
      <w:r w:rsidRPr="007F66BC">
        <w:rPr>
          <w:b/>
          <w:sz w:val="24"/>
          <w:szCs w:val="24"/>
          <w:lang w:val="en-US"/>
        </w:rPr>
        <w:t>I</w:t>
      </w:r>
      <w:r w:rsidRPr="007F66BC">
        <w:rPr>
          <w:b/>
          <w:sz w:val="24"/>
          <w:szCs w:val="24"/>
        </w:rPr>
        <w:t>-ого созыва</w:t>
      </w:r>
    </w:p>
    <w:p w:rsidR="007F66BC" w:rsidRPr="007F66BC" w:rsidRDefault="007F66BC" w:rsidP="007F66BC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bookmarkStart w:id="0" w:name="_GoBack"/>
      <w:r w:rsidRPr="007F66BC">
        <w:rPr>
          <w:sz w:val="24"/>
          <w:szCs w:val="24"/>
        </w:rPr>
        <w:t>Об утверждении Положения</w:t>
      </w:r>
    </w:p>
    <w:p w:rsidR="007F66BC" w:rsidRPr="007F66BC" w:rsidRDefault="007F66BC" w:rsidP="007F66BC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r w:rsidRPr="007F66BC">
        <w:rPr>
          <w:sz w:val="24"/>
          <w:szCs w:val="24"/>
        </w:rPr>
        <w:t>о земельном налоге на территории</w:t>
      </w:r>
    </w:p>
    <w:p w:rsidR="007F66BC" w:rsidRPr="007F66BC" w:rsidRDefault="007F66BC" w:rsidP="007F66BC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r w:rsidRPr="007F66BC">
        <w:rPr>
          <w:sz w:val="24"/>
          <w:szCs w:val="24"/>
        </w:rPr>
        <w:t>муниципального образования</w:t>
      </w:r>
    </w:p>
    <w:p w:rsidR="007F66BC" w:rsidRPr="007F66BC" w:rsidRDefault="007F66BC" w:rsidP="007F66BC">
      <w:pPr>
        <w:shd w:val="clear" w:color="auto" w:fill="FFFFFF"/>
        <w:spacing w:line="276" w:lineRule="auto"/>
        <w:ind w:right="4535"/>
        <w:jc w:val="both"/>
        <w:textAlignment w:val="baseline"/>
        <w:rPr>
          <w:sz w:val="24"/>
          <w:szCs w:val="24"/>
        </w:rPr>
      </w:pPr>
      <w:r w:rsidRPr="007F66BC">
        <w:rPr>
          <w:sz w:val="24"/>
          <w:szCs w:val="24"/>
        </w:rPr>
        <w:t>«Зональненское сельское поселение»</w:t>
      </w:r>
    </w:p>
    <w:bookmarkEnd w:id="0"/>
    <w:p w:rsidR="007F66BC" w:rsidRPr="007F66BC" w:rsidRDefault="007F66BC" w:rsidP="007F66BC">
      <w:pPr>
        <w:tabs>
          <w:tab w:val="left" w:pos="2268"/>
        </w:tabs>
        <w:spacing w:line="276" w:lineRule="auto"/>
        <w:rPr>
          <w:sz w:val="24"/>
          <w:szCs w:val="24"/>
        </w:rPr>
      </w:pPr>
    </w:p>
    <w:p w:rsidR="007F66BC" w:rsidRPr="007F66BC" w:rsidRDefault="007F66BC" w:rsidP="007F66BC">
      <w:pPr>
        <w:ind w:firstLine="708"/>
        <w:jc w:val="both"/>
        <w:rPr>
          <w:sz w:val="24"/>
          <w:szCs w:val="24"/>
        </w:rPr>
      </w:pPr>
      <w:r w:rsidRPr="007F66BC">
        <w:rPr>
          <w:sz w:val="24"/>
          <w:szCs w:val="24"/>
        </w:rPr>
        <w:t>В соответствии с главой 31 Налогового Кодекса Российской Федерации, статьей 61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«Зональненское сельское поселение», в целях приведения нормативного правового акта в соответствие с действующим законодательством, проведя процедуру открытого голосования,</w:t>
      </w:r>
    </w:p>
    <w:p w:rsidR="007F66BC" w:rsidRPr="007F66BC" w:rsidRDefault="007F66BC" w:rsidP="007F66BC">
      <w:pPr>
        <w:spacing w:line="276" w:lineRule="auto"/>
        <w:jc w:val="both"/>
        <w:rPr>
          <w:sz w:val="24"/>
          <w:szCs w:val="24"/>
        </w:rPr>
      </w:pPr>
    </w:p>
    <w:p w:rsidR="007F66BC" w:rsidRPr="007F66BC" w:rsidRDefault="007F66BC" w:rsidP="007F66BC">
      <w:pPr>
        <w:spacing w:line="276" w:lineRule="auto"/>
        <w:rPr>
          <w:sz w:val="24"/>
          <w:szCs w:val="24"/>
        </w:rPr>
      </w:pPr>
      <w:r w:rsidRPr="007F66BC">
        <w:rPr>
          <w:sz w:val="24"/>
          <w:szCs w:val="24"/>
        </w:rPr>
        <w:t xml:space="preserve">СОВЕТ ЗОНАЛЬНЕНСКОГО СЕЛЬСКОГО ПОСЕЛЕНИЯ РЕШИЛ: </w:t>
      </w:r>
    </w:p>
    <w:p w:rsidR="007F66BC" w:rsidRPr="007F66BC" w:rsidRDefault="007F66BC" w:rsidP="007F66BC">
      <w:pPr>
        <w:numPr>
          <w:ilvl w:val="0"/>
          <w:numId w:val="34"/>
        </w:numPr>
        <w:spacing w:line="276" w:lineRule="auto"/>
        <w:ind w:left="0" w:firstLine="0"/>
        <w:jc w:val="both"/>
        <w:rPr>
          <w:sz w:val="24"/>
          <w:szCs w:val="24"/>
          <w:lang w:eastAsia="en-US"/>
        </w:rPr>
      </w:pPr>
      <w:r w:rsidRPr="007F66BC">
        <w:rPr>
          <w:sz w:val="24"/>
          <w:szCs w:val="24"/>
        </w:rPr>
        <w:t>Утвердить Положение о земельном налоге на территории муниципального образования «Зональненское сельское поселение», согласно приложению, к данному решению.</w:t>
      </w:r>
    </w:p>
    <w:p w:rsidR="007F66BC" w:rsidRPr="007F66BC" w:rsidRDefault="007F66BC" w:rsidP="007F66BC">
      <w:pPr>
        <w:numPr>
          <w:ilvl w:val="0"/>
          <w:numId w:val="34"/>
        </w:numPr>
        <w:spacing w:line="276" w:lineRule="auto"/>
        <w:ind w:left="0" w:firstLine="0"/>
        <w:jc w:val="both"/>
        <w:rPr>
          <w:sz w:val="24"/>
          <w:szCs w:val="24"/>
          <w:lang w:eastAsia="en-US"/>
        </w:rPr>
      </w:pPr>
      <w:r w:rsidRPr="007F66BC">
        <w:rPr>
          <w:sz w:val="24"/>
          <w:szCs w:val="24"/>
        </w:rPr>
        <w:t>Признать утратившим силу Решение Совета Зональненского сельского поселения №34 «Об утверждении Положения о земельном налоге на территории муниципального образования «Зональненское сельское поселение» от 31.03.2015 г.</w:t>
      </w:r>
    </w:p>
    <w:p w:rsidR="007F66BC" w:rsidRPr="007F66BC" w:rsidRDefault="007F66BC" w:rsidP="007F66BC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 w:rsidRPr="007F66BC">
        <w:rPr>
          <w:sz w:val="24"/>
          <w:szCs w:val="24"/>
        </w:rPr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в сети «Интернет».</w:t>
      </w:r>
    </w:p>
    <w:p w:rsidR="007F66BC" w:rsidRPr="007F66BC" w:rsidRDefault="007F66BC" w:rsidP="007F66BC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4"/>
          <w:szCs w:val="24"/>
          <w:lang w:eastAsia="en-US"/>
        </w:rPr>
      </w:pPr>
      <w:r w:rsidRPr="007F66BC"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7F66BC" w:rsidRPr="007F66BC" w:rsidRDefault="007F66BC" w:rsidP="007F66BC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4"/>
          <w:szCs w:val="24"/>
          <w:lang w:eastAsia="en-US"/>
        </w:rPr>
      </w:pPr>
      <w:r w:rsidRPr="007F66BC">
        <w:rPr>
          <w:sz w:val="24"/>
          <w:szCs w:val="24"/>
        </w:rPr>
        <w:t>Контроль за исполнением настоящего решения возложить на Председателя Совета Зональненского сельского поселения Коновалову Евгению Анатольевну.</w:t>
      </w:r>
    </w:p>
    <w:p w:rsidR="007F66BC" w:rsidRPr="007F66BC" w:rsidRDefault="007F66BC" w:rsidP="007F66BC">
      <w:pPr>
        <w:tabs>
          <w:tab w:val="left" w:pos="284"/>
        </w:tabs>
        <w:spacing w:line="276" w:lineRule="auto"/>
        <w:ind w:firstLine="426"/>
        <w:rPr>
          <w:sz w:val="24"/>
          <w:szCs w:val="24"/>
          <w:lang w:eastAsia="en-US"/>
        </w:rPr>
      </w:pPr>
      <w:r w:rsidRPr="007F66BC">
        <w:rPr>
          <w:sz w:val="24"/>
          <w:szCs w:val="24"/>
          <w:lang w:eastAsia="en-US"/>
        </w:rPr>
        <w:t xml:space="preserve">   </w:t>
      </w:r>
      <w:r w:rsidRPr="007F66BC">
        <w:rPr>
          <w:sz w:val="24"/>
          <w:szCs w:val="24"/>
          <w:lang w:eastAsia="en-US"/>
        </w:rPr>
        <w:tab/>
      </w:r>
    </w:p>
    <w:p w:rsidR="007F66BC" w:rsidRPr="007F66BC" w:rsidRDefault="007F66BC" w:rsidP="007F66BC">
      <w:pPr>
        <w:spacing w:line="276" w:lineRule="auto"/>
        <w:jc w:val="both"/>
        <w:rPr>
          <w:sz w:val="24"/>
          <w:szCs w:val="24"/>
        </w:rPr>
      </w:pPr>
      <w:r w:rsidRPr="007F66BC">
        <w:rPr>
          <w:sz w:val="24"/>
          <w:szCs w:val="24"/>
        </w:rPr>
        <w:t>Председатель Совета</w:t>
      </w:r>
      <w:r w:rsidRPr="007F66BC">
        <w:rPr>
          <w:sz w:val="24"/>
          <w:szCs w:val="24"/>
        </w:rPr>
        <w:tab/>
      </w:r>
      <w:r w:rsidRPr="007F66BC">
        <w:rPr>
          <w:sz w:val="24"/>
          <w:szCs w:val="24"/>
        </w:rPr>
        <w:tab/>
      </w:r>
      <w:r w:rsidRPr="007F66BC">
        <w:rPr>
          <w:sz w:val="24"/>
          <w:szCs w:val="24"/>
        </w:rPr>
        <w:tab/>
      </w:r>
    </w:p>
    <w:p w:rsidR="007F66BC" w:rsidRPr="007F66BC" w:rsidRDefault="007F66BC" w:rsidP="007F66BC">
      <w:pPr>
        <w:spacing w:line="276" w:lineRule="auto"/>
        <w:jc w:val="both"/>
        <w:rPr>
          <w:sz w:val="24"/>
          <w:szCs w:val="24"/>
        </w:rPr>
      </w:pPr>
      <w:r w:rsidRPr="007F66BC">
        <w:rPr>
          <w:sz w:val="24"/>
          <w:szCs w:val="24"/>
        </w:rPr>
        <w:t xml:space="preserve">Зональненского сельского поселения                                                    </w:t>
      </w:r>
      <w:r w:rsidRPr="007F66BC">
        <w:rPr>
          <w:sz w:val="24"/>
          <w:szCs w:val="24"/>
        </w:rPr>
        <w:tab/>
        <w:t xml:space="preserve">             Е.А. Коновалова</w:t>
      </w:r>
    </w:p>
    <w:p w:rsidR="007F66BC" w:rsidRPr="007F66BC" w:rsidRDefault="007F66BC" w:rsidP="007F66BC">
      <w:pPr>
        <w:spacing w:line="276" w:lineRule="auto"/>
        <w:jc w:val="both"/>
        <w:rPr>
          <w:sz w:val="24"/>
          <w:szCs w:val="24"/>
        </w:rPr>
      </w:pPr>
    </w:p>
    <w:p w:rsidR="007F66BC" w:rsidRPr="007F66BC" w:rsidRDefault="007F66BC" w:rsidP="007F66BC">
      <w:pPr>
        <w:spacing w:line="276" w:lineRule="auto"/>
        <w:jc w:val="both"/>
        <w:rPr>
          <w:sz w:val="24"/>
          <w:szCs w:val="24"/>
        </w:rPr>
      </w:pPr>
      <w:r w:rsidRPr="007F66BC">
        <w:rPr>
          <w:sz w:val="24"/>
          <w:szCs w:val="24"/>
        </w:rPr>
        <w:t xml:space="preserve">Глава поселения            </w:t>
      </w:r>
    </w:p>
    <w:p w:rsidR="007F66BC" w:rsidRPr="007F66BC" w:rsidRDefault="007F66BC" w:rsidP="007F66BC">
      <w:pPr>
        <w:spacing w:line="276" w:lineRule="auto"/>
        <w:jc w:val="both"/>
        <w:rPr>
          <w:sz w:val="24"/>
          <w:szCs w:val="24"/>
        </w:rPr>
      </w:pPr>
      <w:r w:rsidRPr="007F66BC">
        <w:rPr>
          <w:sz w:val="24"/>
          <w:szCs w:val="24"/>
        </w:rPr>
        <w:t xml:space="preserve">(Глава </w:t>
      </w:r>
      <w:proofErr w:type="gramStart"/>
      <w:r w:rsidRPr="007F66BC">
        <w:rPr>
          <w:sz w:val="24"/>
          <w:szCs w:val="24"/>
        </w:rPr>
        <w:t xml:space="preserve">Администрации)   </w:t>
      </w:r>
      <w:proofErr w:type="gramEnd"/>
      <w:r w:rsidRPr="007F66BC">
        <w:rPr>
          <w:sz w:val="24"/>
          <w:szCs w:val="24"/>
        </w:rPr>
        <w:t xml:space="preserve">                                    </w:t>
      </w:r>
      <w:r w:rsidRPr="007F66BC">
        <w:rPr>
          <w:sz w:val="24"/>
          <w:szCs w:val="24"/>
        </w:rPr>
        <w:tab/>
      </w:r>
      <w:r w:rsidRPr="007F66BC">
        <w:rPr>
          <w:sz w:val="24"/>
          <w:szCs w:val="24"/>
        </w:rPr>
        <w:tab/>
      </w:r>
      <w:r w:rsidRPr="007F66BC">
        <w:rPr>
          <w:sz w:val="24"/>
          <w:szCs w:val="24"/>
        </w:rPr>
        <w:tab/>
      </w:r>
      <w:r w:rsidRPr="007F66BC">
        <w:rPr>
          <w:sz w:val="24"/>
          <w:szCs w:val="24"/>
        </w:rPr>
        <w:tab/>
        <w:t xml:space="preserve">              Е.А. Коновалова</w:t>
      </w:r>
    </w:p>
    <w:p w:rsidR="007F66BC" w:rsidRPr="007F66BC" w:rsidRDefault="007F66BC" w:rsidP="007F66BC">
      <w:pPr>
        <w:spacing w:line="276" w:lineRule="auto"/>
        <w:jc w:val="both"/>
        <w:rPr>
          <w:sz w:val="24"/>
          <w:szCs w:val="24"/>
        </w:rPr>
      </w:pPr>
      <w:r w:rsidRPr="007F66BC">
        <w:rPr>
          <w:sz w:val="24"/>
          <w:szCs w:val="24"/>
        </w:rPr>
        <w:t xml:space="preserve"> </w:t>
      </w:r>
    </w:p>
    <w:p w:rsidR="007F66BC" w:rsidRPr="007F66BC" w:rsidRDefault="007F66BC" w:rsidP="007F66BC">
      <w:pPr>
        <w:rPr>
          <w:sz w:val="18"/>
          <w:szCs w:val="18"/>
        </w:rPr>
      </w:pPr>
      <w:r w:rsidRPr="007F66BC">
        <w:rPr>
          <w:sz w:val="18"/>
          <w:szCs w:val="18"/>
        </w:rPr>
        <w:t xml:space="preserve">Исп. </w:t>
      </w:r>
    </w:p>
    <w:p w:rsidR="007F66BC" w:rsidRPr="007F66BC" w:rsidRDefault="007F66BC" w:rsidP="007F66BC">
      <w:pPr>
        <w:rPr>
          <w:sz w:val="18"/>
          <w:szCs w:val="18"/>
        </w:rPr>
      </w:pPr>
      <w:r w:rsidRPr="007F66BC">
        <w:rPr>
          <w:sz w:val="18"/>
          <w:szCs w:val="18"/>
        </w:rPr>
        <w:t xml:space="preserve">Буйко Т.В. </w:t>
      </w:r>
    </w:p>
    <w:p w:rsidR="007F66BC" w:rsidRPr="007F66BC" w:rsidRDefault="007F66BC" w:rsidP="007F66BC">
      <w:pPr>
        <w:spacing w:line="276" w:lineRule="auto"/>
        <w:jc w:val="right"/>
        <w:rPr>
          <w:sz w:val="18"/>
          <w:szCs w:val="18"/>
        </w:rPr>
      </w:pPr>
    </w:p>
    <w:p w:rsidR="007F66BC" w:rsidRDefault="007F66BC" w:rsidP="007F66BC">
      <w:pPr>
        <w:spacing w:line="276" w:lineRule="auto"/>
        <w:jc w:val="right"/>
        <w:rPr>
          <w:sz w:val="18"/>
          <w:szCs w:val="18"/>
        </w:rPr>
      </w:pPr>
    </w:p>
    <w:p w:rsidR="007F66BC" w:rsidRPr="007F66BC" w:rsidRDefault="007F66BC" w:rsidP="007F66BC">
      <w:pPr>
        <w:spacing w:line="276" w:lineRule="auto"/>
        <w:jc w:val="right"/>
        <w:rPr>
          <w:sz w:val="18"/>
          <w:szCs w:val="18"/>
        </w:rPr>
      </w:pPr>
      <w:r w:rsidRPr="007F66BC">
        <w:rPr>
          <w:sz w:val="18"/>
          <w:szCs w:val="18"/>
        </w:rPr>
        <w:t xml:space="preserve">Приложение к Решению </w:t>
      </w:r>
    </w:p>
    <w:p w:rsidR="007F66BC" w:rsidRPr="007F66BC" w:rsidRDefault="007F66BC" w:rsidP="007F66BC">
      <w:pPr>
        <w:spacing w:line="276" w:lineRule="auto"/>
        <w:jc w:val="right"/>
        <w:rPr>
          <w:sz w:val="18"/>
          <w:szCs w:val="18"/>
        </w:rPr>
      </w:pPr>
      <w:r w:rsidRPr="007F66BC">
        <w:rPr>
          <w:sz w:val="18"/>
          <w:szCs w:val="18"/>
        </w:rPr>
        <w:t>Совета Зональненского</w:t>
      </w:r>
    </w:p>
    <w:p w:rsidR="007F66BC" w:rsidRPr="007F66BC" w:rsidRDefault="007F66BC" w:rsidP="007F66BC">
      <w:pPr>
        <w:spacing w:line="276" w:lineRule="auto"/>
        <w:jc w:val="right"/>
        <w:rPr>
          <w:sz w:val="18"/>
          <w:szCs w:val="18"/>
        </w:rPr>
      </w:pPr>
      <w:r w:rsidRPr="007F66BC">
        <w:rPr>
          <w:sz w:val="18"/>
          <w:szCs w:val="18"/>
        </w:rPr>
        <w:t>Сельского поселения</w:t>
      </w:r>
    </w:p>
    <w:p w:rsidR="007F66BC" w:rsidRPr="007F66BC" w:rsidRDefault="007F66BC" w:rsidP="007F66BC">
      <w:pPr>
        <w:spacing w:line="276" w:lineRule="auto"/>
        <w:jc w:val="right"/>
        <w:rPr>
          <w:sz w:val="18"/>
          <w:szCs w:val="18"/>
        </w:rPr>
      </w:pPr>
      <w:r w:rsidRPr="007F66BC">
        <w:rPr>
          <w:sz w:val="18"/>
          <w:szCs w:val="18"/>
        </w:rPr>
        <w:t>№ 9 от 24.10.2024</w:t>
      </w:r>
    </w:p>
    <w:p w:rsidR="007F66BC" w:rsidRPr="007F66BC" w:rsidRDefault="007F66BC" w:rsidP="007F66BC">
      <w:pPr>
        <w:spacing w:line="276" w:lineRule="auto"/>
        <w:jc w:val="right"/>
        <w:rPr>
          <w:sz w:val="18"/>
          <w:szCs w:val="18"/>
        </w:rPr>
      </w:pPr>
    </w:p>
    <w:p w:rsidR="007F66BC" w:rsidRPr="007F66BC" w:rsidRDefault="007F66BC" w:rsidP="007F66BC">
      <w:pPr>
        <w:autoSpaceDE w:val="0"/>
        <w:autoSpaceDN w:val="0"/>
        <w:adjustRightInd w:val="0"/>
        <w:jc w:val="right"/>
        <w:rPr>
          <w:rFonts w:cs="Arial"/>
          <w:bCs/>
          <w:sz w:val="20"/>
        </w:rPr>
      </w:pPr>
    </w:p>
    <w:p w:rsidR="007F66BC" w:rsidRPr="007F66BC" w:rsidRDefault="007F66BC" w:rsidP="007F66B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7F66BC">
        <w:rPr>
          <w:b/>
          <w:sz w:val="24"/>
          <w:szCs w:val="24"/>
        </w:rPr>
        <w:t>ПОЛОЖЕНИЕ</w:t>
      </w:r>
    </w:p>
    <w:p w:rsidR="007F66BC" w:rsidRPr="007F66BC" w:rsidRDefault="007F66BC" w:rsidP="007F66B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7F66BC">
        <w:rPr>
          <w:b/>
          <w:sz w:val="24"/>
          <w:szCs w:val="24"/>
        </w:rPr>
        <w:t>о земельном налоге на территории</w:t>
      </w:r>
    </w:p>
    <w:p w:rsidR="007F66BC" w:rsidRPr="007F66BC" w:rsidRDefault="007F66BC" w:rsidP="007F66BC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7F66BC">
        <w:rPr>
          <w:b/>
          <w:sz w:val="24"/>
          <w:szCs w:val="24"/>
        </w:rPr>
        <w:t>муниципального образования «Зональненское сельское поселение»</w:t>
      </w:r>
    </w:p>
    <w:p w:rsidR="007F66BC" w:rsidRPr="007F66BC" w:rsidRDefault="007F66BC" w:rsidP="007F66BC">
      <w:pPr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7F66BC" w:rsidRPr="007F66BC" w:rsidRDefault="007F66BC" w:rsidP="007F66BC">
      <w:pPr>
        <w:jc w:val="center"/>
        <w:rPr>
          <w:b/>
          <w:sz w:val="24"/>
          <w:szCs w:val="24"/>
        </w:rPr>
      </w:pPr>
      <w:r w:rsidRPr="007F66BC">
        <w:rPr>
          <w:b/>
          <w:sz w:val="24"/>
          <w:szCs w:val="24"/>
        </w:rPr>
        <w:t>1. Общие положения</w:t>
      </w:r>
    </w:p>
    <w:p w:rsidR="007F66BC" w:rsidRPr="007F66BC" w:rsidRDefault="007F66BC" w:rsidP="007F66BC">
      <w:pPr>
        <w:rPr>
          <w:sz w:val="24"/>
          <w:szCs w:val="24"/>
        </w:rPr>
      </w:pP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1.1. Настоящее Положение в соответствии с главой 31 Налогового кодекса Российской Федерации определяет на территории муниципального образования «Зональненское сельское поселение» ставки земельного налога, порядок уплаты налога (в отношении налогоплательщиков - организаций), налоговые льготы, основания и порядок их применения.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</w:p>
    <w:p w:rsidR="007F66BC" w:rsidRPr="007F66BC" w:rsidRDefault="007F66BC" w:rsidP="007F66BC">
      <w:pPr>
        <w:jc w:val="both"/>
        <w:rPr>
          <w:b/>
          <w:sz w:val="24"/>
          <w:szCs w:val="24"/>
        </w:rPr>
      </w:pPr>
      <w:r w:rsidRPr="007F66BC">
        <w:rPr>
          <w:b/>
          <w:sz w:val="24"/>
          <w:szCs w:val="24"/>
        </w:rPr>
        <w:t>2. Налоговые ставки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2.1. Налоговые ставки устанавливаются в следующих размерах: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 xml:space="preserve">2.1.1. 0,3 процента от кадастровой оценки земель в отношении земельных участков, занятых жилищным фондом и (или) объектами инженерной инфраструктуры                             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</w:t>
      </w:r>
      <w:proofErr w:type="spellStart"/>
      <w:r w:rsidRPr="007F66BC">
        <w:rPr>
          <w:sz w:val="24"/>
          <w:szCs w:val="24"/>
        </w:rPr>
        <w:t>жилищно</w:t>
      </w:r>
      <w:proofErr w:type="spellEnd"/>
      <w:r w:rsidRPr="007F66BC">
        <w:rPr>
          <w:sz w:val="24"/>
          <w:szCs w:val="24"/>
        </w:rPr>
        <w:t>– 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строительства, используемых в предпринимательской деятельности);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2.1.2. 0,3 процента от кадастровой оценки земель в отношении земельных участков, 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2.1.3. 0,3 процента от кадастровой оценки земель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2.1.4. 1,5 процента от кадастровой оценки земель в отношении прочих земельных участков;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2.1.5. 0,3 процента от кадастровой оценки земель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</w:p>
    <w:p w:rsidR="007F66BC" w:rsidRPr="007F66BC" w:rsidRDefault="007F66BC" w:rsidP="007F66BC">
      <w:pPr>
        <w:jc w:val="both"/>
        <w:rPr>
          <w:b/>
          <w:sz w:val="24"/>
          <w:szCs w:val="24"/>
        </w:rPr>
      </w:pPr>
      <w:r w:rsidRPr="007F66BC">
        <w:rPr>
          <w:b/>
          <w:sz w:val="24"/>
          <w:szCs w:val="24"/>
        </w:rPr>
        <w:t>3. Порядок и сроки уплаты налога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3.1. Порядок и сроки уплаты налога устанавливаются согласно статье 397 Налогового кодекса Российской Федерации.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</w:p>
    <w:p w:rsidR="007F66BC" w:rsidRPr="007F66BC" w:rsidRDefault="007F66BC" w:rsidP="007F66BC">
      <w:pPr>
        <w:jc w:val="both"/>
        <w:rPr>
          <w:b/>
          <w:sz w:val="24"/>
          <w:szCs w:val="24"/>
        </w:rPr>
      </w:pPr>
      <w:r w:rsidRPr="007F66BC">
        <w:rPr>
          <w:b/>
          <w:sz w:val="24"/>
          <w:szCs w:val="24"/>
        </w:rPr>
        <w:t>4. Налоговые льготы. Основания и порядок их применения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 xml:space="preserve">4.1. Для подтверждения права на льготы по уплате земельного налога налогоплательщик обязан представить в налоговый орган по месту постановки на налоговый учет следующие документы: 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1) заявление о предоставлении льготы;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2) документы, подтверждающие право на получение льготы, в зависимости от основания получения таких льгот.</w:t>
      </w:r>
    </w:p>
    <w:p w:rsidR="007F66BC" w:rsidRPr="007F66BC" w:rsidRDefault="007F66BC" w:rsidP="007F66BC">
      <w:pPr>
        <w:jc w:val="both"/>
        <w:rPr>
          <w:color w:val="000000"/>
          <w:sz w:val="24"/>
          <w:szCs w:val="24"/>
          <w:shd w:val="clear" w:color="auto" w:fill="FFFFFF"/>
        </w:rPr>
      </w:pPr>
      <w:r w:rsidRPr="007F66BC">
        <w:rPr>
          <w:sz w:val="24"/>
          <w:szCs w:val="24"/>
        </w:rPr>
        <w:t xml:space="preserve">4.2. </w:t>
      </w:r>
      <w:r w:rsidRPr="007F66BC">
        <w:rPr>
          <w:color w:val="000000"/>
          <w:sz w:val="24"/>
          <w:szCs w:val="24"/>
          <w:shd w:val="clear" w:color="auto" w:fill="FFFFFF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 </w:t>
      </w:r>
      <w:r w:rsidRPr="007F66BC">
        <w:rPr>
          <w:sz w:val="24"/>
          <w:szCs w:val="24"/>
          <w:shd w:val="clear" w:color="auto" w:fill="FFFFFF"/>
        </w:rPr>
        <w:t>заявление</w:t>
      </w:r>
      <w:r w:rsidRPr="007F66BC">
        <w:rPr>
          <w:color w:val="000000"/>
          <w:sz w:val="24"/>
          <w:szCs w:val="24"/>
          <w:shd w:val="clear" w:color="auto" w:fill="FFFFFF"/>
        </w:rPr>
        <w:t> 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color w:val="000000"/>
          <w:sz w:val="24"/>
          <w:szCs w:val="24"/>
          <w:shd w:val="clear" w:color="auto" w:fill="FFFFFF"/>
        </w:rPr>
        <w:lastRenderedPageBreak/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 </w:t>
      </w:r>
      <w:r w:rsidRPr="007F66BC">
        <w:rPr>
          <w:sz w:val="24"/>
          <w:szCs w:val="24"/>
          <w:shd w:val="clear" w:color="auto" w:fill="FFFFFF"/>
        </w:rPr>
        <w:t>пунктом 3 статьи 361.1</w:t>
      </w:r>
      <w:r w:rsidRPr="007F66BC">
        <w:rPr>
          <w:color w:val="000000"/>
          <w:sz w:val="24"/>
          <w:szCs w:val="24"/>
          <w:shd w:val="clear" w:color="auto" w:fill="FFFFFF"/>
        </w:rPr>
        <w:t xml:space="preserve"> Налогового кодекса РФ.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 xml:space="preserve">4.3. </w:t>
      </w:r>
      <w:r w:rsidRPr="007F66BC">
        <w:rPr>
          <w:color w:val="000000"/>
          <w:sz w:val="24"/>
          <w:szCs w:val="24"/>
          <w:shd w:val="clear" w:color="auto" w:fill="FFFFFF"/>
        </w:rPr>
        <w:t>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РФ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 xml:space="preserve">4.4. Помимо указанных в статье 395 Налогового кодекса Российской Федерации категорий физических лиц, освобожденных от налогообложения, льгота в виде полного освобождения от уплаты налога, предоставляется нижеперечисленным категориям граждан, в отношение </w:t>
      </w:r>
      <w:proofErr w:type="gramStart"/>
      <w:r w:rsidRPr="007F66BC">
        <w:rPr>
          <w:sz w:val="24"/>
          <w:szCs w:val="24"/>
        </w:rPr>
        <w:t>земельных участков</w:t>
      </w:r>
      <w:proofErr w:type="gramEnd"/>
      <w:r w:rsidRPr="007F66BC">
        <w:rPr>
          <w:sz w:val="24"/>
          <w:szCs w:val="24"/>
        </w:rPr>
        <w:t xml:space="preserve"> указанных в п. п. 2.1.1.; 2.1.2.; 2.1.3. настоящего Положения: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1) инвалиды I, II, III групп; инвалиды с детства;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2) ветераны ВОВ, а также ветераны боевых действий;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3) участники трудового фронта в годы ВОВ;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4) Герои Советского Союза, Герои Российской Федерации, полные кавалеры ордена Славы и лица, награжденные орденом Трудового Красного Знамени;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5) граждане, подвергшиеся воздействию радиации вследствие катастрофы на Чернобыльской АЭС;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6) вдовы участников боевых действий по защите Родины из числа военнослужащих, проходивших службу в воинских частях, штабах и учреждениях, входивших в состав действующих армий;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7) организации и физические лица, являющиеся индивидуальными предпринимателями, в отношении земельных участков, занятых муниципальными автомобильными дорогами;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8)муниципальные учреждения, финансируемые за счет средств бюджета Зональненского сельского поселения;</w:t>
      </w:r>
    </w:p>
    <w:p w:rsidR="007F66BC" w:rsidRPr="007F66BC" w:rsidRDefault="007F66BC" w:rsidP="007F66BC">
      <w:pPr>
        <w:jc w:val="both"/>
        <w:rPr>
          <w:color w:val="000000"/>
          <w:sz w:val="24"/>
          <w:szCs w:val="24"/>
        </w:rPr>
      </w:pPr>
      <w:r w:rsidRPr="007F66BC">
        <w:rPr>
          <w:sz w:val="24"/>
          <w:szCs w:val="24"/>
        </w:rPr>
        <w:t xml:space="preserve">9) </w:t>
      </w:r>
      <w:r w:rsidRPr="007F66BC">
        <w:rPr>
          <w:color w:val="000000"/>
          <w:sz w:val="24"/>
          <w:szCs w:val="24"/>
        </w:rPr>
        <w:t xml:space="preserve">лица, принимающие (принимавшие) участие в специальной военной операции и члены их семей (супруг, супруга и несовершеннолетние дети, </w:t>
      </w:r>
      <w:r w:rsidRPr="007F66BC">
        <w:rPr>
          <w:color w:val="333333"/>
          <w:sz w:val="24"/>
          <w:szCs w:val="24"/>
        </w:rPr>
        <w:t>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  <w:r w:rsidRPr="007F66BC">
        <w:rPr>
          <w:color w:val="000000"/>
          <w:sz w:val="24"/>
          <w:szCs w:val="24"/>
        </w:rPr>
        <w:t>):</w:t>
      </w:r>
      <w:bookmarkStart w:id="1" w:name="l45702"/>
      <w:bookmarkEnd w:id="1"/>
    </w:p>
    <w:p w:rsidR="007F66BC" w:rsidRPr="007F66BC" w:rsidRDefault="007F66BC" w:rsidP="007F66BC">
      <w:pPr>
        <w:jc w:val="both"/>
        <w:rPr>
          <w:color w:val="000000"/>
          <w:sz w:val="24"/>
          <w:szCs w:val="24"/>
        </w:rPr>
      </w:pPr>
      <w:r w:rsidRPr="007F66BC">
        <w:rPr>
          <w:color w:val="000000"/>
          <w:sz w:val="24"/>
          <w:szCs w:val="24"/>
        </w:rPr>
        <w:t xml:space="preserve"> 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 </w:t>
      </w:r>
    </w:p>
    <w:p w:rsidR="007F66BC" w:rsidRPr="007F66BC" w:rsidRDefault="007F66BC" w:rsidP="007F66BC">
      <w:pPr>
        <w:jc w:val="both"/>
        <w:rPr>
          <w:color w:val="000000"/>
          <w:sz w:val="24"/>
          <w:szCs w:val="24"/>
        </w:rPr>
      </w:pPr>
      <w:r w:rsidRPr="007F66BC">
        <w:rPr>
          <w:color w:val="000000"/>
          <w:sz w:val="24"/>
          <w:szCs w:val="24"/>
        </w:rPr>
        <w:t xml:space="preserve"> 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</w:t>
      </w:r>
      <w:bookmarkStart w:id="2" w:name="l45703"/>
      <w:bookmarkEnd w:id="2"/>
      <w:r w:rsidRPr="007F66BC">
        <w:rPr>
          <w:color w:val="000000"/>
          <w:sz w:val="24"/>
          <w:szCs w:val="24"/>
        </w:rPr>
        <w:t>;</w:t>
      </w:r>
    </w:p>
    <w:p w:rsidR="007F66BC" w:rsidRPr="007F66BC" w:rsidRDefault="007F66BC" w:rsidP="007F66BC">
      <w:pPr>
        <w:jc w:val="both"/>
        <w:rPr>
          <w:color w:val="000000"/>
          <w:sz w:val="24"/>
          <w:szCs w:val="24"/>
        </w:rPr>
      </w:pPr>
      <w:r w:rsidRPr="007F66BC">
        <w:rPr>
          <w:color w:val="000000"/>
          <w:sz w:val="24"/>
          <w:szCs w:val="24"/>
        </w:rPr>
        <w:t xml:space="preserve"> - </w:t>
      </w:r>
      <w:r w:rsidRPr="007F66BC">
        <w:rPr>
          <w:color w:val="000000"/>
          <w:sz w:val="24"/>
          <w:szCs w:val="24"/>
          <w:shd w:val="clear" w:color="auto" w:fill="FFFFFF"/>
        </w:rPr>
        <w:t>граждане, призванные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Федерации".</w:t>
      </w:r>
    </w:p>
    <w:p w:rsidR="007F66BC" w:rsidRPr="007F66BC" w:rsidRDefault="007F66BC" w:rsidP="007F66BC">
      <w:pPr>
        <w:jc w:val="both"/>
        <w:rPr>
          <w:color w:val="808080"/>
          <w:sz w:val="18"/>
          <w:szCs w:val="18"/>
        </w:rPr>
      </w:pPr>
      <w:r w:rsidRPr="007F66BC">
        <w:rPr>
          <w:color w:val="000000"/>
          <w:sz w:val="24"/>
          <w:szCs w:val="24"/>
        </w:rPr>
        <w:t xml:space="preserve">Лица, указанные в пп.17) п. 4.4 настоящего Положения </w:t>
      </w:r>
      <w:r w:rsidRPr="007F66BC">
        <w:rPr>
          <w:color w:val="000000"/>
          <w:sz w:val="24"/>
          <w:szCs w:val="24"/>
          <w:shd w:val="clear" w:color="auto" w:fill="FFFFFF"/>
        </w:rPr>
        <w:t xml:space="preserve">освобождаются от уплаты налога </w:t>
      </w:r>
      <w:proofErr w:type="gramStart"/>
      <w:r w:rsidRPr="007F66BC">
        <w:rPr>
          <w:color w:val="000000"/>
          <w:sz w:val="24"/>
          <w:szCs w:val="24"/>
          <w:shd w:val="clear" w:color="auto" w:fill="FFFFFF"/>
        </w:rPr>
        <w:t>за налоговый период</w:t>
      </w:r>
      <w:proofErr w:type="gramEnd"/>
      <w:r w:rsidRPr="007F66BC">
        <w:rPr>
          <w:color w:val="000000"/>
          <w:sz w:val="24"/>
          <w:szCs w:val="24"/>
          <w:shd w:val="clear" w:color="auto" w:fill="FFFFFF"/>
        </w:rPr>
        <w:t xml:space="preserve"> </w:t>
      </w:r>
      <w:r w:rsidRPr="007F66BC">
        <w:rPr>
          <w:color w:val="333333"/>
          <w:sz w:val="24"/>
          <w:szCs w:val="24"/>
        </w:rPr>
        <w:t>в течение которого лицо было привлечено к участию в специальной военной операции, независимо от срока участия.</w:t>
      </w:r>
    </w:p>
    <w:p w:rsidR="007F66BC" w:rsidRPr="007F66BC" w:rsidRDefault="007F66BC" w:rsidP="007F66BC">
      <w:pPr>
        <w:jc w:val="both"/>
        <w:rPr>
          <w:color w:val="000000"/>
          <w:sz w:val="30"/>
          <w:szCs w:val="30"/>
        </w:rPr>
      </w:pPr>
      <w:r w:rsidRPr="007F66BC">
        <w:rPr>
          <w:sz w:val="24"/>
          <w:szCs w:val="24"/>
        </w:rPr>
        <w:t xml:space="preserve">4.5. </w:t>
      </w:r>
      <w:r w:rsidRPr="007F66BC">
        <w:rPr>
          <w:color w:val="000000"/>
          <w:sz w:val="24"/>
          <w:szCs w:val="24"/>
        </w:rPr>
        <w:t>Налоговая льгота предоставляется в </w:t>
      </w:r>
      <w:r w:rsidRPr="007F66BC">
        <w:rPr>
          <w:sz w:val="24"/>
          <w:szCs w:val="24"/>
        </w:rPr>
        <w:t>размере</w:t>
      </w:r>
      <w:r w:rsidRPr="007F66BC">
        <w:rPr>
          <w:color w:val="000000"/>
          <w:sz w:val="24"/>
          <w:szCs w:val="24"/>
        </w:rPr>
        <w:t> 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7F66BC" w:rsidRPr="007F66BC" w:rsidRDefault="007F66BC" w:rsidP="007F66BC">
      <w:pPr>
        <w:jc w:val="both"/>
        <w:rPr>
          <w:sz w:val="24"/>
          <w:szCs w:val="24"/>
        </w:rPr>
      </w:pPr>
      <w:r w:rsidRPr="007F66BC">
        <w:rPr>
          <w:sz w:val="24"/>
          <w:szCs w:val="24"/>
        </w:rPr>
        <w:t>4.6. При определении подлежащей уплате налогоплательщиком суммы налога налоговая льгота предоставляется в отношении одного объекта налогообложения по выбору налогоплательщика вне зависимости от количества оснований для применения налоговых льгот.</w:t>
      </w:r>
    </w:p>
    <w:p w:rsidR="007F66BC" w:rsidRPr="007F66BC" w:rsidRDefault="007F66BC" w:rsidP="007F66BC">
      <w:pPr>
        <w:tabs>
          <w:tab w:val="left" w:pos="225"/>
        </w:tabs>
        <w:spacing w:line="276" w:lineRule="auto"/>
        <w:ind w:firstLine="567"/>
        <w:jc w:val="both"/>
        <w:rPr>
          <w:sz w:val="24"/>
          <w:szCs w:val="24"/>
        </w:rPr>
      </w:pPr>
    </w:p>
    <w:p w:rsidR="007F66BC" w:rsidRDefault="007F66BC" w:rsidP="007F66BC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both"/>
        <w:rPr>
          <w:rFonts w:eastAsia="Arial"/>
          <w:b/>
          <w:kern w:val="2"/>
          <w:sz w:val="24"/>
          <w:szCs w:val="24"/>
          <w:lang w:eastAsia="ko-KR"/>
        </w:rPr>
      </w:pPr>
    </w:p>
    <w:sectPr w:rsidR="007F66BC" w:rsidSect="00C91704">
      <w:headerReference w:type="first" r:id="rId9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A4" w:rsidRDefault="00E256A4">
      <w:r>
        <w:separator/>
      </w:r>
    </w:p>
  </w:endnote>
  <w:endnote w:type="continuationSeparator" w:id="0">
    <w:p w:rsidR="00E256A4" w:rsidRDefault="00E2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A4" w:rsidRDefault="00E256A4">
      <w:r>
        <w:separator/>
      </w:r>
    </w:p>
  </w:footnote>
  <w:footnote w:type="continuationSeparator" w:id="0">
    <w:p w:rsidR="00E256A4" w:rsidRDefault="00E2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8"/>
  </w:num>
  <w:num w:numId="5">
    <w:abstractNumId w:val="26"/>
  </w:num>
  <w:num w:numId="6">
    <w:abstractNumId w:val="12"/>
  </w:num>
  <w:num w:numId="7">
    <w:abstractNumId w:val="28"/>
  </w:num>
  <w:num w:numId="8">
    <w:abstractNumId w:val="15"/>
  </w:num>
  <w:num w:numId="9">
    <w:abstractNumId w:val="4"/>
  </w:num>
  <w:num w:numId="10">
    <w:abstractNumId w:val="2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9"/>
  </w:num>
  <w:num w:numId="16">
    <w:abstractNumId w:val="1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22"/>
  </w:num>
  <w:num w:numId="33">
    <w:abstractNumId w:val="17"/>
  </w:num>
  <w:num w:numId="3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01C9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66BC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36D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3D4"/>
    <w:rsid w:val="00BE2933"/>
    <w:rsid w:val="00BE346F"/>
    <w:rsid w:val="00BE53C8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024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56A4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BEC3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067F5-7068-47CC-83A4-052DDE2F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86</cp:revision>
  <cp:lastPrinted>2024-08-22T03:27:00Z</cp:lastPrinted>
  <dcterms:created xsi:type="dcterms:W3CDTF">2022-10-12T02:39:00Z</dcterms:created>
  <dcterms:modified xsi:type="dcterms:W3CDTF">2024-10-31T02:06:00Z</dcterms:modified>
</cp:coreProperties>
</file>